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3990" w:rsidRDefault="00783990" w:rsidP="00783990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AC7185">
        <w:rPr>
          <w:rFonts w:ascii="Times New Roman" w:hAnsi="Times New Roman" w:cs="Times New Roman"/>
          <w:sz w:val="28"/>
          <w:szCs w:val="28"/>
        </w:rPr>
        <w:t>ВСЕРОССИЙСК</w:t>
      </w:r>
      <w:r>
        <w:rPr>
          <w:rFonts w:ascii="Times New Roman" w:hAnsi="Times New Roman" w:cs="Times New Roman"/>
          <w:sz w:val="28"/>
          <w:szCs w:val="28"/>
        </w:rPr>
        <w:t>АЯ ОЛИМПИАДА ШКОЛЬНИКОВ ПО ПРАВУ</w:t>
      </w:r>
      <w:r w:rsidRPr="00AC718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83990" w:rsidRPr="00AC7185" w:rsidRDefault="00783990" w:rsidP="00783990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2020–2021</w:t>
      </w:r>
      <w:r w:rsidRPr="00AC7185">
        <w:rPr>
          <w:rFonts w:ascii="Times New Roman" w:hAnsi="Times New Roman" w:cs="Times New Roman"/>
          <w:sz w:val="28"/>
          <w:szCs w:val="28"/>
        </w:rPr>
        <w:t xml:space="preserve"> уч. г.</w:t>
      </w:r>
    </w:p>
    <w:p w:rsidR="00783990" w:rsidRPr="00AC7185" w:rsidRDefault="00783990" w:rsidP="00783990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МУНИЦИПАЛЬНЫЙ ЭТАП</w:t>
      </w:r>
    </w:p>
    <w:p w:rsidR="00783990" w:rsidRPr="00AC7185" w:rsidRDefault="00783990" w:rsidP="00783990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Pr="00AC7185">
        <w:rPr>
          <w:rFonts w:ascii="Times New Roman" w:hAnsi="Times New Roman" w:cs="Times New Roman"/>
          <w:sz w:val="28"/>
          <w:szCs w:val="28"/>
        </w:rPr>
        <w:t xml:space="preserve"> класс</w:t>
      </w:r>
    </w:p>
    <w:p w:rsidR="00783990" w:rsidRPr="00AC7185" w:rsidRDefault="00783990" w:rsidP="00783990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83990" w:rsidRPr="00AC7185" w:rsidRDefault="00783990" w:rsidP="00741D38">
      <w:pPr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C7185">
        <w:rPr>
          <w:rFonts w:ascii="Times New Roman" w:hAnsi="Times New Roman" w:cs="Times New Roman"/>
          <w:b/>
          <w:i/>
          <w:sz w:val="28"/>
          <w:szCs w:val="28"/>
        </w:rPr>
        <w:t>Уважаемый участник!</w:t>
      </w:r>
    </w:p>
    <w:p w:rsidR="00783990" w:rsidRPr="00AC7185" w:rsidRDefault="00783990" w:rsidP="00741D38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83990" w:rsidRPr="00AC7185" w:rsidRDefault="00783990" w:rsidP="00741D3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7185">
        <w:rPr>
          <w:rFonts w:ascii="Times New Roman" w:hAnsi="Times New Roman" w:cs="Times New Roman"/>
          <w:sz w:val="28"/>
          <w:szCs w:val="28"/>
        </w:rPr>
        <w:t>При выполнении работы внимательно читайте текст заданий.</w:t>
      </w:r>
    </w:p>
    <w:p w:rsidR="00783990" w:rsidRPr="00AC7185" w:rsidRDefault="00783990" w:rsidP="00741D3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7185">
        <w:rPr>
          <w:rFonts w:ascii="Times New Roman" w:hAnsi="Times New Roman" w:cs="Times New Roman"/>
          <w:sz w:val="28"/>
          <w:szCs w:val="28"/>
        </w:rPr>
        <w:t>Содержание ответа вписывайте в отведённые поля, запись ведите чётко и разборчиво.</w:t>
      </w:r>
    </w:p>
    <w:p w:rsidR="00783990" w:rsidRPr="00AC7185" w:rsidRDefault="00783990" w:rsidP="00741D3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7185">
        <w:rPr>
          <w:rFonts w:ascii="Times New Roman" w:hAnsi="Times New Roman" w:cs="Times New Roman"/>
          <w:sz w:val="28"/>
          <w:szCs w:val="28"/>
        </w:rPr>
        <w:t>За каждый правильный ответ Вы можете получить определённое чл</w:t>
      </w:r>
      <w:r>
        <w:rPr>
          <w:rFonts w:ascii="Times New Roman" w:hAnsi="Times New Roman" w:cs="Times New Roman"/>
          <w:sz w:val="28"/>
          <w:szCs w:val="28"/>
        </w:rPr>
        <w:t>енами жюри количество баллов</w:t>
      </w:r>
      <w:r w:rsidRPr="00AC7185">
        <w:rPr>
          <w:rFonts w:ascii="Times New Roman" w:hAnsi="Times New Roman" w:cs="Times New Roman"/>
          <w:sz w:val="28"/>
          <w:szCs w:val="28"/>
        </w:rPr>
        <w:t>.</w:t>
      </w:r>
    </w:p>
    <w:p w:rsidR="00783990" w:rsidRPr="00AC7185" w:rsidRDefault="00783990" w:rsidP="00741D3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7185">
        <w:rPr>
          <w:rFonts w:ascii="Times New Roman" w:hAnsi="Times New Roman" w:cs="Times New Roman"/>
          <w:sz w:val="28"/>
          <w:szCs w:val="28"/>
        </w:rPr>
        <w:t xml:space="preserve">Сумма набранных баллов за все решённые вопросы – итог Вашей работы. Максимальное количество баллов – </w:t>
      </w:r>
      <w:r>
        <w:rPr>
          <w:rFonts w:ascii="Times New Roman" w:hAnsi="Times New Roman" w:cs="Times New Roman"/>
          <w:b/>
          <w:sz w:val="28"/>
          <w:szCs w:val="28"/>
        </w:rPr>
        <w:t>100</w:t>
      </w:r>
      <w:r w:rsidRPr="00AC7185">
        <w:rPr>
          <w:rFonts w:ascii="Times New Roman" w:hAnsi="Times New Roman" w:cs="Times New Roman"/>
          <w:sz w:val="28"/>
          <w:szCs w:val="28"/>
        </w:rPr>
        <w:t>.</w:t>
      </w:r>
    </w:p>
    <w:p w:rsidR="00783990" w:rsidRPr="00AC7185" w:rsidRDefault="00783990" w:rsidP="00741D3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7185">
        <w:rPr>
          <w:rFonts w:ascii="Times New Roman" w:hAnsi="Times New Roman" w:cs="Times New Roman"/>
          <w:sz w:val="28"/>
          <w:szCs w:val="28"/>
        </w:rPr>
        <w:t>Задания считаются выполненными, если Вы вовремя сдали их членам жюри.</w:t>
      </w:r>
    </w:p>
    <w:p w:rsidR="00783990" w:rsidRPr="00AC7185" w:rsidRDefault="00783990" w:rsidP="00741D3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Время на выполнение работы – 90</w:t>
      </w:r>
      <w:r w:rsidRPr="00AC7185">
        <w:rPr>
          <w:rFonts w:ascii="Times New Roman" w:hAnsi="Times New Roman" w:cs="Times New Roman"/>
          <w:sz w:val="28"/>
          <w:szCs w:val="28"/>
        </w:rPr>
        <w:t xml:space="preserve"> минут.</w:t>
      </w:r>
    </w:p>
    <w:p w:rsidR="00783990" w:rsidRPr="00AC7185" w:rsidRDefault="00783990" w:rsidP="00741D38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83990" w:rsidRDefault="00783990" w:rsidP="00116D7D">
      <w:pPr>
        <w:contextualSpacing/>
        <w:jc w:val="center"/>
      </w:pPr>
      <w:r w:rsidRPr="00AC7185">
        <w:rPr>
          <w:rFonts w:ascii="Times New Roman" w:hAnsi="Times New Roman" w:cs="Times New Roman"/>
          <w:b/>
          <w:i/>
          <w:sz w:val="28"/>
          <w:szCs w:val="28"/>
        </w:rPr>
        <w:t>Желаем успеха!</w:t>
      </w:r>
    </w:p>
    <w:tbl>
      <w:tblPr>
        <w:tblStyle w:val="a3"/>
        <w:tblW w:w="9351" w:type="dxa"/>
        <w:tblLayout w:type="fixed"/>
        <w:tblLook w:val="04A0" w:firstRow="1" w:lastRow="0" w:firstColumn="1" w:lastColumn="0" w:noHBand="0" w:noVBand="1"/>
      </w:tblPr>
      <w:tblGrid>
        <w:gridCol w:w="339"/>
        <w:gridCol w:w="7027"/>
        <w:gridCol w:w="851"/>
        <w:gridCol w:w="1128"/>
        <w:gridCol w:w="6"/>
      </w:tblGrid>
      <w:tr w:rsidR="00A1222C" w:rsidRPr="00D0688F" w:rsidTr="00741D38">
        <w:trPr>
          <w:gridAfter w:val="1"/>
          <w:wAfter w:w="6" w:type="dxa"/>
        </w:trPr>
        <w:tc>
          <w:tcPr>
            <w:tcW w:w="9345" w:type="dxa"/>
            <w:gridSpan w:val="4"/>
          </w:tcPr>
          <w:p w:rsidR="00A1222C" w:rsidRPr="00D0688F" w:rsidRDefault="00A1222C" w:rsidP="00741D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b/>
                <w:sz w:val="24"/>
                <w:szCs w:val="24"/>
              </w:rPr>
              <w:t>Да или нет? Если вы согласны с утверждением напишите «да</w:t>
            </w:r>
            <w:r w:rsidR="009E72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», если не согласны – «нет». </w:t>
            </w:r>
          </w:p>
        </w:tc>
      </w:tr>
      <w:tr w:rsidR="00A1222C" w:rsidRPr="00D0688F" w:rsidTr="00741D38">
        <w:trPr>
          <w:gridAfter w:val="1"/>
          <w:wAfter w:w="6" w:type="dxa"/>
        </w:trPr>
        <w:tc>
          <w:tcPr>
            <w:tcW w:w="339" w:type="dxa"/>
          </w:tcPr>
          <w:p w:rsidR="00A1222C" w:rsidRPr="00D0688F" w:rsidRDefault="00A1222C" w:rsidP="00D068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78" w:type="dxa"/>
            <w:gridSpan w:val="2"/>
          </w:tcPr>
          <w:p w:rsidR="00A1222C" w:rsidRPr="00D0688F" w:rsidRDefault="00A1222C" w:rsidP="00D0688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Список ограниченных вещных прав, установленных ГК РФ, является исчерпывающим.</w:t>
            </w:r>
          </w:p>
        </w:tc>
        <w:tc>
          <w:tcPr>
            <w:tcW w:w="1128" w:type="dxa"/>
          </w:tcPr>
          <w:p w:rsidR="00A1222C" w:rsidRPr="00D0688F" w:rsidRDefault="00A1222C" w:rsidP="00D0688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222C" w:rsidRPr="00D0688F" w:rsidTr="00741D38">
        <w:trPr>
          <w:gridAfter w:val="1"/>
          <w:wAfter w:w="6" w:type="dxa"/>
        </w:trPr>
        <w:tc>
          <w:tcPr>
            <w:tcW w:w="339" w:type="dxa"/>
          </w:tcPr>
          <w:p w:rsidR="00A1222C" w:rsidRPr="00D0688F" w:rsidRDefault="00A1222C" w:rsidP="00D068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878" w:type="dxa"/>
            <w:gridSpan w:val="2"/>
          </w:tcPr>
          <w:p w:rsidR="00A1222C" w:rsidRPr="00D0688F" w:rsidRDefault="00A1222C" w:rsidP="00D0688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 xml:space="preserve">По некоторым составам, содержащимся в Кодексе об административных правонарушениях РФ, может быть предусмотрена ответственность с 14-ти лет. </w:t>
            </w:r>
          </w:p>
        </w:tc>
        <w:tc>
          <w:tcPr>
            <w:tcW w:w="1128" w:type="dxa"/>
          </w:tcPr>
          <w:p w:rsidR="00A1222C" w:rsidRPr="00D0688F" w:rsidRDefault="00A1222C" w:rsidP="00D0688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222C" w:rsidRPr="00D0688F" w:rsidTr="00741D38">
        <w:trPr>
          <w:gridAfter w:val="1"/>
          <w:wAfter w:w="6" w:type="dxa"/>
        </w:trPr>
        <w:tc>
          <w:tcPr>
            <w:tcW w:w="339" w:type="dxa"/>
          </w:tcPr>
          <w:p w:rsidR="00A1222C" w:rsidRPr="00D0688F" w:rsidRDefault="00A1222C" w:rsidP="00D068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878" w:type="dxa"/>
            <w:gridSpan w:val="2"/>
          </w:tcPr>
          <w:p w:rsidR="00A1222C" w:rsidRPr="00D0688F" w:rsidRDefault="00A1222C" w:rsidP="00D0688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 xml:space="preserve">Выдача доверенности является примером одностороннего договора. </w:t>
            </w:r>
          </w:p>
        </w:tc>
        <w:tc>
          <w:tcPr>
            <w:tcW w:w="1128" w:type="dxa"/>
          </w:tcPr>
          <w:p w:rsidR="00A1222C" w:rsidRPr="00D0688F" w:rsidRDefault="00A1222C" w:rsidP="00D0688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222C" w:rsidRPr="00D0688F" w:rsidTr="00741D38">
        <w:trPr>
          <w:gridAfter w:val="1"/>
          <w:wAfter w:w="6" w:type="dxa"/>
        </w:trPr>
        <w:tc>
          <w:tcPr>
            <w:tcW w:w="339" w:type="dxa"/>
          </w:tcPr>
          <w:p w:rsidR="00A1222C" w:rsidRPr="00D0688F" w:rsidRDefault="00A1222C" w:rsidP="00D068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878" w:type="dxa"/>
            <w:gridSpan w:val="2"/>
          </w:tcPr>
          <w:p w:rsidR="00A1222C" w:rsidRPr="00D0688F" w:rsidRDefault="00A1222C" w:rsidP="00D0688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Злостное уклонение от уплаты средств на содержание детей или</w:t>
            </w:r>
          </w:p>
          <w:p w:rsidR="00A1222C" w:rsidRPr="00D0688F" w:rsidRDefault="00A1222C" w:rsidP="00D068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 xml:space="preserve">нетрудоспособных родителей является примером продолжаемого преступления. </w:t>
            </w:r>
          </w:p>
        </w:tc>
        <w:tc>
          <w:tcPr>
            <w:tcW w:w="1128" w:type="dxa"/>
          </w:tcPr>
          <w:p w:rsidR="00A1222C" w:rsidRPr="00D0688F" w:rsidRDefault="00A1222C" w:rsidP="00D0688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222C" w:rsidRPr="00D0688F" w:rsidTr="00741D38">
        <w:trPr>
          <w:gridAfter w:val="1"/>
          <w:wAfter w:w="6" w:type="dxa"/>
        </w:trPr>
        <w:tc>
          <w:tcPr>
            <w:tcW w:w="339" w:type="dxa"/>
          </w:tcPr>
          <w:p w:rsidR="00A1222C" w:rsidRPr="00D0688F" w:rsidRDefault="00A1222C" w:rsidP="00D068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878" w:type="dxa"/>
            <w:gridSpan w:val="2"/>
          </w:tcPr>
          <w:p w:rsidR="00A1222C" w:rsidRPr="00D0688F" w:rsidRDefault="00A1222C" w:rsidP="00D0688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После расторжения брака брак не может быть признан недействительным (общее правило).</w:t>
            </w:r>
          </w:p>
        </w:tc>
        <w:tc>
          <w:tcPr>
            <w:tcW w:w="1128" w:type="dxa"/>
          </w:tcPr>
          <w:p w:rsidR="00A1222C" w:rsidRPr="00D0688F" w:rsidRDefault="00A1222C" w:rsidP="00D0688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222C" w:rsidRPr="00D0688F" w:rsidTr="00741D38">
        <w:trPr>
          <w:gridAfter w:val="1"/>
          <w:wAfter w:w="6" w:type="dxa"/>
        </w:trPr>
        <w:tc>
          <w:tcPr>
            <w:tcW w:w="339" w:type="dxa"/>
          </w:tcPr>
          <w:p w:rsidR="00A1222C" w:rsidRPr="00D0688F" w:rsidRDefault="00A1222C" w:rsidP="00D068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878" w:type="dxa"/>
            <w:gridSpan w:val="2"/>
          </w:tcPr>
          <w:p w:rsidR="00A1222C" w:rsidRPr="00D0688F" w:rsidRDefault="00A1222C" w:rsidP="00D068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противоречии специальных норм федеральных законов и общих положений Гражданского Кодекса РФ применяется Кодекс. </w:t>
            </w:r>
          </w:p>
        </w:tc>
        <w:tc>
          <w:tcPr>
            <w:tcW w:w="1128" w:type="dxa"/>
          </w:tcPr>
          <w:p w:rsidR="00A1222C" w:rsidRPr="00D0688F" w:rsidRDefault="00A1222C" w:rsidP="00D0688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222C" w:rsidRPr="00D0688F" w:rsidTr="00741D38">
        <w:trPr>
          <w:gridAfter w:val="1"/>
          <w:wAfter w:w="6" w:type="dxa"/>
        </w:trPr>
        <w:tc>
          <w:tcPr>
            <w:tcW w:w="339" w:type="dxa"/>
          </w:tcPr>
          <w:p w:rsidR="00A1222C" w:rsidRPr="00D0688F" w:rsidRDefault="00A1222C" w:rsidP="00D068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878" w:type="dxa"/>
            <w:gridSpan w:val="2"/>
          </w:tcPr>
          <w:p w:rsidR="00A1222C" w:rsidRPr="00D0688F" w:rsidRDefault="00A1222C" w:rsidP="00D068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Прокурор вправе давать следователю письменные указания о направлении расследования, производстве процессуальных действий. </w:t>
            </w:r>
          </w:p>
        </w:tc>
        <w:tc>
          <w:tcPr>
            <w:tcW w:w="1128" w:type="dxa"/>
          </w:tcPr>
          <w:p w:rsidR="00A1222C" w:rsidRPr="00D0688F" w:rsidRDefault="00A1222C" w:rsidP="00D0688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222C" w:rsidRPr="00D0688F" w:rsidTr="00741D38">
        <w:trPr>
          <w:gridAfter w:val="1"/>
          <w:wAfter w:w="6" w:type="dxa"/>
        </w:trPr>
        <w:tc>
          <w:tcPr>
            <w:tcW w:w="339" w:type="dxa"/>
          </w:tcPr>
          <w:p w:rsidR="00A1222C" w:rsidRPr="00D0688F" w:rsidRDefault="00A1222C" w:rsidP="00D068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878" w:type="dxa"/>
            <w:gridSpan w:val="2"/>
          </w:tcPr>
          <w:p w:rsidR="00A1222C" w:rsidRPr="00D0688F" w:rsidRDefault="00A1222C" w:rsidP="00D068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Наличие информации о поступившем в арбитражный суд </w:t>
            </w:r>
            <w:proofErr w:type="spellStart"/>
            <w:r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внепроцессуальном</w:t>
            </w:r>
            <w:proofErr w:type="spellEnd"/>
            <w:r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обращении по делу, находящемуся в производстве судьи арбитражного суда, не является основанием для отвода судьи.</w:t>
            </w:r>
          </w:p>
        </w:tc>
        <w:tc>
          <w:tcPr>
            <w:tcW w:w="1128" w:type="dxa"/>
          </w:tcPr>
          <w:p w:rsidR="00A1222C" w:rsidRPr="00D0688F" w:rsidRDefault="00A1222C" w:rsidP="00D0688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222C" w:rsidRPr="00D0688F" w:rsidTr="00741D38">
        <w:trPr>
          <w:gridAfter w:val="1"/>
          <w:wAfter w:w="6" w:type="dxa"/>
        </w:trPr>
        <w:tc>
          <w:tcPr>
            <w:tcW w:w="339" w:type="dxa"/>
          </w:tcPr>
          <w:p w:rsidR="00A1222C" w:rsidRPr="00D0688F" w:rsidRDefault="00A1222C" w:rsidP="00D068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878" w:type="dxa"/>
            <w:gridSpan w:val="2"/>
          </w:tcPr>
          <w:p w:rsidR="00A1222C" w:rsidRPr="00D0688F" w:rsidRDefault="00A1222C" w:rsidP="00D0688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 xml:space="preserve">Президент имеет право обратиться в Конституционный Суд РФ с проверкой на соответствие Конституции проектов федеральных конституционных законов и федеральных законов. </w:t>
            </w:r>
          </w:p>
        </w:tc>
        <w:tc>
          <w:tcPr>
            <w:tcW w:w="1128" w:type="dxa"/>
          </w:tcPr>
          <w:p w:rsidR="00A1222C" w:rsidRPr="00D0688F" w:rsidRDefault="00A1222C" w:rsidP="00D0688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222C" w:rsidRPr="00D0688F" w:rsidTr="00741D38">
        <w:trPr>
          <w:gridAfter w:val="1"/>
          <w:wAfter w:w="6" w:type="dxa"/>
        </w:trPr>
        <w:tc>
          <w:tcPr>
            <w:tcW w:w="339" w:type="dxa"/>
          </w:tcPr>
          <w:p w:rsidR="00A1222C" w:rsidRPr="00D0688F" w:rsidRDefault="00A1222C" w:rsidP="00D068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878" w:type="dxa"/>
            <w:gridSpan w:val="2"/>
          </w:tcPr>
          <w:p w:rsidR="00A1222C" w:rsidRPr="00D0688F" w:rsidRDefault="00A1222C" w:rsidP="00D068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наказания за приготовление к преступлению не может превышать 2/3 максимального размера наиболее строгого вида наказания, предусмотренного соответствующей статьей Особенной части УК РФ за оконченное преступление.</w:t>
            </w:r>
          </w:p>
        </w:tc>
        <w:tc>
          <w:tcPr>
            <w:tcW w:w="1128" w:type="dxa"/>
          </w:tcPr>
          <w:p w:rsidR="00A1222C" w:rsidRPr="00D0688F" w:rsidRDefault="00A1222C" w:rsidP="00D0688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E5B" w:rsidRPr="00D0688F" w:rsidTr="00741D38">
        <w:trPr>
          <w:gridAfter w:val="1"/>
          <w:wAfter w:w="6" w:type="dxa"/>
        </w:trPr>
        <w:tc>
          <w:tcPr>
            <w:tcW w:w="339" w:type="dxa"/>
          </w:tcPr>
          <w:p w:rsidR="00D14E5B" w:rsidRPr="00D0688F" w:rsidRDefault="00D14E5B" w:rsidP="00D068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7878" w:type="dxa"/>
            <w:gridSpan w:val="2"/>
          </w:tcPr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рабочего дня (смены) работнику должен быть предоставлен перерыв для отдыха и питания продолжительностью не более 2 часов и не менее 30 минут, который в рабочее время включается.</w:t>
            </w:r>
          </w:p>
        </w:tc>
        <w:tc>
          <w:tcPr>
            <w:tcW w:w="1128" w:type="dxa"/>
          </w:tcPr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E5B" w:rsidRPr="00D0688F" w:rsidTr="00741D38">
        <w:trPr>
          <w:gridAfter w:val="1"/>
          <w:wAfter w:w="6" w:type="dxa"/>
        </w:trPr>
        <w:tc>
          <w:tcPr>
            <w:tcW w:w="339" w:type="dxa"/>
          </w:tcPr>
          <w:p w:rsidR="00D14E5B" w:rsidRPr="00D0688F" w:rsidRDefault="00D14E5B" w:rsidP="00D068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878" w:type="dxa"/>
            <w:gridSpan w:val="2"/>
          </w:tcPr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 xml:space="preserve">В Арбитражном суде Республики Крым судопроизводство может вестись на русском, украинском и крымско-татарском языках. </w:t>
            </w:r>
          </w:p>
        </w:tc>
        <w:tc>
          <w:tcPr>
            <w:tcW w:w="1128" w:type="dxa"/>
          </w:tcPr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E5B" w:rsidRPr="00D0688F" w:rsidTr="00741D38">
        <w:trPr>
          <w:gridAfter w:val="1"/>
          <w:wAfter w:w="6" w:type="dxa"/>
        </w:trPr>
        <w:tc>
          <w:tcPr>
            <w:tcW w:w="339" w:type="dxa"/>
          </w:tcPr>
          <w:p w:rsidR="00D14E5B" w:rsidRPr="00D0688F" w:rsidRDefault="00D14E5B" w:rsidP="00D068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878" w:type="dxa"/>
            <w:gridSpan w:val="2"/>
          </w:tcPr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 xml:space="preserve">Уголовно-процессуальным Кодексом РФ к уголовным делам частного обвинения относится уголовное дело о клевете. </w:t>
            </w:r>
          </w:p>
        </w:tc>
        <w:tc>
          <w:tcPr>
            <w:tcW w:w="1128" w:type="dxa"/>
          </w:tcPr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E5B" w:rsidRPr="00D0688F" w:rsidTr="00741D38">
        <w:trPr>
          <w:gridAfter w:val="1"/>
          <w:wAfter w:w="6" w:type="dxa"/>
        </w:trPr>
        <w:tc>
          <w:tcPr>
            <w:tcW w:w="339" w:type="dxa"/>
          </w:tcPr>
          <w:p w:rsidR="00D14E5B" w:rsidRPr="00D0688F" w:rsidRDefault="00D14E5B" w:rsidP="00D068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878" w:type="dxa"/>
            <w:gridSpan w:val="2"/>
          </w:tcPr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Совершение преступления в состоянии опьянения, вызванном употреблением алкоголя, может быть признано судом отягчающим обстоятельством.</w:t>
            </w:r>
          </w:p>
        </w:tc>
        <w:tc>
          <w:tcPr>
            <w:tcW w:w="1128" w:type="dxa"/>
          </w:tcPr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E5B" w:rsidRPr="00D0688F" w:rsidTr="00741D38">
        <w:trPr>
          <w:gridAfter w:val="1"/>
          <w:wAfter w:w="6" w:type="dxa"/>
        </w:trPr>
        <w:tc>
          <w:tcPr>
            <w:tcW w:w="339" w:type="dxa"/>
          </w:tcPr>
          <w:p w:rsidR="00D14E5B" w:rsidRPr="00D0688F" w:rsidRDefault="00D14E5B" w:rsidP="00D068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878" w:type="dxa"/>
            <w:gridSpan w:val="2"/>
          </w:tcPr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 xml:space="preserve">В ГК РФ закреплена презумпция добросовестности участников гражданских правоотношений и разумности их действий. </w:t>
            </w:r>
          </w:p>
        </w:tc>
        <w:tc>
          <w:tcPr>
            <w:tcW w:w="1128" w:type="dxa"/>
          </w:tcPr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E5B" w:rsidRPr="00D0688F" w:rsidTr="00741D38">
        <w:trPr>
          <w:gridAfter w:val="1"/>
          <w:wAfter w:w="6" w:type="dxa"/>
        </w:trPr>
        <w:tc>
          <w:tcPr>
            <w:tcW w:w="9345" w:type="dxa"/>
            <w:gridSpan w:val="4"/>
          </w:tcPr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b/>
                <w:sz w:val="24"/>
                <w:szCs w:val="24"/>
              </w:rPr>
              <w:t>Выберете один правильный ответ.</w:t>
            </w:r>
            <w:r w:rsidR="00741D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D14E5B" w:rsidRPr="00D0688F" w:rsidTr="00741D38">
        <w:trPr>
          <w:gridAfter w:val="1"/>
          <w:wAfter w:w="6" w:type="dxa"/>
        </w:trPr>
        <w:tc>
          <w:tcPr>
            <w:tcW w:w="339" w:type="dxa"/>
          </w:tcPr>
          <w:p w:rsidR="00D14E5B" w:rsidRPr="00D0688F" w:rsidRDefault="00D14E5B" w:rsidP="00D068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78" w:type="dxa"/>
            <w:gridSpan w:val="2"/>
          </w:tcPr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color="000000"/>
              </w:rPr>
            </w:pPr>
            <w:r w:rsidRPr="00D0688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color="000000"/>
                <w:lang w:val="en-US"/>
              </w:rPr>
              <w:t>C</w:t>
            </w:r>
            <w:r w:rsidRPr="00D0688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color="000000"/>
              </w:rPr>
              <w:t xml:space="preserve"> какого момента прекращается попечительство над несовершеннолетним:</w:t>
            </w: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D14E5B" w:rsidRPr="00D0688F" w:rsidRDefault="00D14E5B" w:rsidP="00D0688F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u w:color="000000"/>
              </w:rPr>
            </w:pPr>
            <w:r w:rsidRPr="00D0688F">
              <w:rPr>
                <w:rFonts w:ascii="Times New Roman" w:eastAsia="Calibri" w:hAnsi="Times New Roman" w:cs="Times New Roman"/>
                <w:color w:val="auto"/>
                <w:sz w:val="24"/>
                <w:szCs w:val="24"/>
                <w:u w:color="000000"/>
              </w:rPr>
              <w:t xml:space="preserve">А. По достижению несовершеннолетним 14 лет </w:t>
            </w:r>
          </w:p>
          <w:p w:rsidR="00D14E5B" w:rsidRPr="00D0688F" w:rsidRDefault="00D14E5B" w:rsidP="00D0688F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u w:color="000000"/>
              </w:rPr>
            </w:pPr>
            <w:r w:rsidRPr="00D0688F">
              <w:rPr>
                <w:rFonts w:ascii="Times New Roman" w:eastAsia="Calibri" w:hAnsi="Times New Roman" w:cs="Times New Roman"/>
                <w:color w:val="auto"/>
                <w:sz w:val="24"/>
                <w:szCs w:val="24"/>
                <w:u w:color="000000"/>
              </w:rPr>
              <w:t>Б. Вступление несовершеннолетним в брак</w:t>
            </w:r>
            <w:r w:rsidRPr="00D0688F">
              <w:rPr>
                <w:rFonts w:ascii="Times New Roman" w:eastAsia="Calibri" w:hAnsi="Times New Roman" w:cs="Times New Roman"/>
                <w:b/>
                <w:bCs/>
                <w:color w:val="auto"/>
                <w:sz w:val="24"/>
                <w:szCs w:val="24"/>
                <w:u w:color="000000"/>
              </w:rPr>
              <w:t xml:space="preserve"> </w:t>
            </w:r>
          </w:p>
          <w:p w:rsidR="00D14E5B" w:rsidRPr="00D0688F" w:rsidRDefault="00D14E5B" w:rsidP="00D0688F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u w:color="000000"/>
              </w:rPr>
            </w:pPr>
            <w:r w:rsidRPr="00D0688F">
              <w:rPr>
                <w:rFonts w:ascii="Times New Roman" w:eastAsia="Calibri" w:hAnsi="Times New Roman" w:cs="Times New Roman"/>
                <w:color w:val="auto"/>
                <w:sz w:val="24"/>
                <w:szCs w:val="24"/>
                <w:u w:color="000000"/>
              </w:rPr>
              <w:t xml:space="preserve">В. Отказ несовершеннолетнего от попечителя официальным заявление в органы опеки и попечительства </w:t>
            </w:r>
          </w:p>
          <w:p w:rsidR="00D14E5B" w:rsidRPr="00D0688F" w:rsidRDefault="00D14E5B" w:rsidP="00D0688F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0688F">
              <w:rPr>
                <w:rFonts w:ascii="Times New Roman" w:eastAsia="Calibri" w:hAnsi="Times New Roman" w:cs="Times New Roman"/>
                <w:color w:val="auto"/>
                <w:sz w:val="24"/>
                <w:szCs w:val="24"/>
                <w:u w:color="000000"/>
              </w:rPr>
              <w:t xml:space="preserve">Г. С момента приобретения несовершеннолетним административной дееспособности </w:t>
            </w:r>
          </w:p>
        </w:tc>
        <w:tc>
          <w:tcPr>
            <w:tcW w:w="1128" w:type="dxa"/>
          </w:tcPr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E5B" w:rsidRPr="00D0688F" w:rsidTr="00741D38">
        <w:trPr>
          <w:gridAfter w:val="1"/>
          <w:wAfter w:w="6" w:type="dxa"/>
        </w:trPr>
        <w:tc>
          <w:tcPr>
            <w:tcW w:w="339" w:type="dxa"/>
          </w:tcPr>
          <w:p w:rsidR="00D14E5B" w:rsidRPr="00D0688F" w:rsidRDefault="00D14E5B" w:rsidP="00D068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878" w:type="dxa"/>
            <w:gridSpan w:val="2"/>
          </w:tcPr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color="000000"/>
              </w:rPr>
            </w:pPr>
            <w:r w:rsidRPr="00D0688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color="000000"/>
              </w:rPr>
              <w:t>Какое положение не может быть включено в содержание брачного договора:</w:t>
            </w: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color="000000"/>
              </w:rPr>
            </w:pPr>
            <w:r w:rsidRPr="00D0688F">
              <w:rPr>
                <w:rFonts w:ascii="Times New Roman" w:eastAsia="Calibri" w:hAnsi="Times New Roman" w:cs="Times New Roman"/>
                <w:sz w:val="24"/>
                <w:szCs w:val="24"/>
                <w:u w:color="000000"/>
              </w:rPr>
              <w:t xml:space="preserve">А. Законный режим совместной собственности; </w:t>
            </w: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color="000000"/>
              </w:rPr>
            </w:pPr>
            <w:r w:rsidRPr="00D0688F">
              <w:rPr>
                <w:rFonts w:ascii="Times New Roman" w:eastAsia="Calibri" w:hAnsi="Times New Roman" w:cs="Times New Roman"/>
                <w:sz w:val="24"/>
                <w:szCs w:val="24"/>
                <w:u w:color="000000"/>
              </w:rPr>
              <w:t>Б. Права и обязанности по взаимному содержанию;</w:t>
            </w: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eastAsia="Calibri" w:hAnsi="Times New Roman" w:cs="Times New Roman"/>
                <w:sz w:val="24"/>
                <w:szCs w:val="24"/>
                <w:u w:color="000000"/>
              </w:rPr>
              <w:t>В. Права и обязанности супругов в отношении детей;</w:t>
            </w: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eastAsia="Calibri" w:hAnsi="Times New Roman" w:cs="Times New Roman"/>
                <w:sz w:val="24"/>
                <w:szCs w:val="24"/>
                <w:u w:color="000000"/>
              </w:rPr>
              <w:t xml:space="preserve">Г. Способы участия в доходах друг друга. </w:t>
            </w:r>
          </w:p>
        </w:tc>
        <w:tc>
          <w:tcPr>
            <w:tcW w:w="1128" w:type="dxa"/>
          </w:tcPr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E5B" w:rsidRPr="00D0688F" w:rsidTr="00741D38">
        <w:trPr>
          <w:gridAfter w:val="1"/>
          <w:wAfter w:w="6" w:type="dxa"/>
        </w:trPr>
        <w:tc>
          <w:tcPr>
            <w:tcW w:w="339" w:type="dxa"/>
          </w:tcPr>
          <w:p w:rsidR="00D14E5B" w:rsidRPr="00D0688F" w:rsidRDefault="00D14E5B" w:rsidP="00D068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878" w:type="dxa"/>
            <w:gridSpan w:val="2"/>
          </w:tcPr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color="000000"/>
              </w:rPr>
            </w:pPr>
            <w:r w:rsidRPr="00D0688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color="000000"/>
              </w:rPr>
              <w:t>Укажите верное определение обязательных работ, назначающихся за совершение преступления:</w:t>
            </w: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D0688F">
              <w:rPr>
                <w:rFonts w:ascii="Times New Roman" w:eastAsia="Calibri" w:hAnsi="Times New Roman" w:cs="Times New Roman"/>
                <w:sz w:val="24"/>
                <w:szCs w:val="24"/>
                <w:u w:color="000000"/>
              </w:rPr>
              <w:t xml:space="preserve">А. Обязательные работы заключаются в выполнении осужденным в свободное от основной работы или учебы время бесплатных общественно полезных работ. </w:t>
            </w:r>
            <w:r w:rsidRPr="00D0688F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 xml:space="preserve"> </w:t>
            </w: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D0688F">
              <w:rPr>
                <w:rFonts w:ascii="Times New Roman" w:eastAsia="Calibri" w:hAnsi="Times New Roman" w:cs="Times New Roman"/>
                <w:sz w:val="24"/>
                <w:szCs w:val="24"/>
                <w:u w:color="000000"/>
              </w:rPr>
              <w:t>Б. Обязательные работы заключаются в выполнении осужденным в рабочее время бесплатных общественно полезных работ.</w:t>
            </w: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D0688F">
              <w:rPr>
                <w:rFonts w:ascii="Times New Roman" w:eastAsia="Calibri" w:hAnsi="Times New Roman" w:cs="Times New Roman"/>
                <w:sz w:val="24"/>
                <w:szCs w:val="24"/>
                <w:u w:color="000000"/>
              </w:rPr>
              <w:t>В. Обязательные работы заключаются в принудительном привлечении осуждённого к труду с вычетом из его заработка в доход государства определённой части.</w:t>
            </w: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88F">
              <w:rPr>
                <w:rFonts w:ascii="Times New Roman" w:eastAsia="Calibri" w:hAnsi="Times New Roman" w:cs="Times New Roman"/>
                <w:sz w:val="24"/>
                <w:szCs w:val="24"/>
                <w:u w:color="000000"/>
              </w:rPr>
              <w:t>Г. Обязательные работы заключаются в привлечении осужденного к труду в местах, определяемых учреждениями и органами уголовно-исполнительной системы.</w:t>
            </w:r>
          </w:p>
        </w:tc>
        <w:tc>
          <w:tcPr>
            <w:tcW w:w="1128" w:type="dxa"/>
          </w:tcPr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E5B" w:rsidRPr="00D0688F" w:rsidTr="00741D38">
        <w:trPr>
          <w:gridAfter w:val="1"/>
          <w:wAfter w:w="6" w:type="dxa"/>
        </w:trPr>
        <w:tc>
          <w:tcPr>
            <w:tcW w:w="339" w:type="dxa"/>
          </w:tcPr>
          <w:p w:rsidR="00D14E5B" w:rsidRPr="00D0688F" w:rsidRDefault="00D14E5B" w:rsidP="00D068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878" w:type="dxa"/>
            <w:gridSpan w:val="2"/>
          </w:tcPr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 какой личности идет речь: </w:t>
            </w: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Этот юрист родился в 1924 г. Первый Председатель Комитета конституционного надзора; один из авторов российской Конституции </w:t>
            </w:r>
            <w:r w:rsidRPr="00D068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и первых частей Гражданского кодекса. В 90-е г. занимался организацией исследовательского центра частного права. </w:t>
            </w: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 xml:space="preserve">А. В. Д. </w:t>
            </w:r>
            <w:proofErr w:type="spellStart"/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Зорькин</w:t>
            </w:r>
            <w:proofErr w:type="spellEnd"/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Б. А. А. Собчак;</w:t>
            </w: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 xml:space="preserve">В. В. С. </w:t>
            </w:r>
            <w:proofErr w:type="spellStart"/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Нерсесянц</w:t>
            </w:r>
            <w:proofErr w:type="spellEnd"/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Г. С. С. Алексеев</w:t>
            </w:r>
          </w:p>
        </w:tc>
        <w:tc>
          <w:tcPr>
            <w:tcW w:w="1128" w:type="dxa"/>
          </w:tcPr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E5B" w:rsidRPr="00D0688F" w:rsidTr="00741D38">
        <w:trPr>
          <w:gridAfter w:val="1"/>
          <w:wAfter w:w="6" w:type="dxa"/>
        </w:trPr>
        <w:tc>
          <w:tcPr>
            <w:tcW w:w="339" w:type="dxa"/>
          </w:tcPr>
          <w:p w:rsidR="00D14E5B" w:rsidRPr="00D0688F" w:rsidRDefault="00D14E5B" w:rsidP="00D068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878" w:type="dxa"/>
            <w:gridSpan w:val="2"/>
          </w:tcPr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color="000000"/>
              </w:rPr>
            </w:pPr>
            <w:r w:rsidRPr="00D0688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color="000000"/>
              </w:rPr>
              <w:t>Какой акт среди нижеперечисленных является первым документом, фиксирующим юридические права и привилегии свободного населения средневекового общества Англии:</w:t>
            </w: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D0688F">
              <w:rPr>
                <w:rFonts w:ascii="Times New Roman" w:eastAsia="Calibri" w:hAnsi="Times New Roman" w:cs="Times New Roman"/>
                <w:sz w:val="24"/>
                <w:szCs w:val="24"/>
                <w:u w:color="000000"/>
              </w:rPr>
              <w:t>А. Великая хартия вольностей;</w:t>
            </w: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D0688F">
              <w:rPr>
                <w:rFonts w:ascii="Times New Roman" w:eastAsia="Calibri" w:hAnsi="Times New Roman" w:cs="Times New Roman"/>
                <w:sz w:val="24"/>
                <w:szCs w:val="24"/>
                <w:u w:color="000000"/>
              </w:rPr>
              <w:t xml:space="preserve">Б. </w:t>
            </w:r>
            <w:proofErr w:type="spellStart"/>
            <w:r w:rsidRPr="00D0688F">
              <w:rPr>
                <w:rFonts w:ascii="Times New Roman" w:eastAsia="Calibri" w:hAnsi="Times New Roman" w:cs="Times New Roman"/>
                <w:sz w:val="24"/>
                <w:szCs w:val="24"/>
                <w:u w:color="000000"/>
              </w:rPr>
              <w:t>Хабеус</w:t>
            </w:r>
            <w:proofErr w:type="spellEnd"/>
            <w:r w:rsidRPr="00D0688F">
              <w:rPr>
                <w:rFonts w:ascii="Times New Roman" w:eastAsia="Calibri" w:hAnsi="Times New Roman" w:cs="Times New Roman"/>
                <w:sz w:val="24"/>
                <w:szCs w:val="24"/>
                <w:u w:color="000000"/>
              </w:rPr>
              <w:t xml:space="preserve"> корпус акт;</w:t>
            </w: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D0688F">
              <w:rPr>
                <w:rFonts w:ascii="Times New Roman" w:eastAsia="Calibri" w:hAnsi="Times New Roman" w:cs="Times New Roman"/>
                <w:sz w:val="24"/>
                <w:szCs w:val="24"/>
                <w:u w:color="000000"/>
              </w:rPr>
              <w:t>В. Билль о правах;</w:t>
            </w: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eastAsia="Calibri" w:hAnsi="Times New Roman" w:cs="Times New Roman"/>
                <w:sz w:val="24"/>
                <w:szCs w:val="24"/>
                <w:u w:color="000000"/>
              </w:rPr>
              <w:t>Г. Декларация прав и свобод человека и гражданина.</w:t>
            </w:r>
          </w:p>
        </w:tc>
        <w:tc>
          <w:tcPr>
            <w:tcW w:w="1128" w:type="dxa"/>
          </w:tcPr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E5B" w:rsidRPr="00D0688F" w:rsidTr="00741D38">
        <w:trPr>
          <w:gridAfter w:val="1"/>
          <w:wAfter w:w="6" w:type="dxa"/>
        </w:trPr>
        <w:tc>
          <w:tcPr>
            <w:tcW w:w="339" w:type="dxa"/>
          </w:tcPr>
          <w:p w:rsidR="00D14E5B" w:rsidRPr="00D0688F" w:rsidRDefault="00D14E5B" w:rsidP="00D068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878" w:type="dxa"/>
            <w:gridSpan w:val="2"/>
          </w:tcPr>
          <w:p w:rsidR="00D14E5B" w:rsidRPr="00D0688F" w:rsidRDefault="00D14E5B" w:rsidP="00D0688F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lang w:eastAsia="en-US"/>
              </w:rPr>
            </w:pPr>
            <w:r w:rsidRPr="00D0688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lang w:eastAsia="en-US"/>
              </w:rPr>
              <w:t xml:space="preserve">О какой личности идет речь: </w:t>
            </w:r>
            <w:r w:rsidRPr="00D0688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lang w:val="en-US" w:eastAsia="en-US"/>
              </w:rPr>
              <w:t>XXX</w:t>
            </w:r>
            <w:r w:rsidRPr="00D0688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lang w:eastAsia="en-US"/>
              </w:rPr>
              <w:t xml:space="preserve"> родилась в 1936 г. и окончила юридический факультет МГУ. С 1991 по 2001 гг. являлась судьей Конституционного Суда РФ, в 2019 г. объявила об уходе из Совета по правам человека. На данный момент работает в НИУ ВШЭ. </w:t>
            </w:r>
          </w:p>
          <w:p w:rsidR="00D14E5B" w:rsidRPr="00D0688F" w:rsidRDefault="00D14E5B" w:rsidP="00D0688F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:rsidR="00D14E5B" w:rsidRPr="00D0688F" w:rsidRDefault="00D14E5B" w:rsidP="00D0688F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D0688F"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>А. Е. Шульман;</w:t>
            </w:r>
          </w:p>
          <w:p w:rsidR="00D14E5B" w:rsidRPr="00D0688F" w:rsidRDefault="00D14E5B" w:rsidP="00D0688F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D0688F"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 xml:space="preserve">Б. Т. Г. Морщакова; </w:t>
            </w:r>
          </w:p>
          <w:p w:rsidR="00D14E5B" w:rsidRPr="00D0688F" w:rsidRDefault="00D14E5B" w:rsidP="00D0688F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D0688F"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>В. О. С. Хохрякова;</w:t>
            </w:r>
          </w:p>
          <w:p w:rsidR="00D14E5B" w:rsidRPr="00D0688F" w:rsidRDefault="00D14E5B" w:rsidP="00D0688F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lang w:eastAsia="en-US"/>
              </w:rPr>
            </w:pPr>
            <w:r w:rsidRPr="00D0688F"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 xml:space="preserve">Г. Е. А. </w:t>
            </w:r>
            <w:proofErr w:type="spellStart"/>
            <w:r w:rsidRPr="00D0688F"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>Флейшиц</w:t>
            </w:r>
            <w:proofErr w:type="spellEnd"/>
            <w:r w:rsidRPr="00D0688F"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 xml:space="preserve">. </w:t>
            </w:r>
          </w:p>
          <w:p w:rsidR="00D14E5B" w:rsidRPr="00D0688F" w:rsidRDefault="00D14E5B" w:rsidP="00D0688F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D0688F"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 xml:space="preserve">Д. В. И. Матвиенко. </w:t>
            </w:r>
          </w:p>
        </w:tc>
        <w:tc>
          <w:tcPr>
            <w:tcW w:w="1128" w:type="dxa"/>
          </w:tcPr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E5B" w:rsidRPr="00116D7D" w:rsidTr="00741D38">
        <w:trPr>
          <w:gridAfter w:val="1"/>
          <w:wAfter w:w="6" w:type="dxa"/>
        </w:trPr>
        <w:tc>
          <w:tcPr>
            <w:tcW w:w="339" w:type="dxa"/>
          </w:tcPr>
          <w:p w:rsidR="00D14E5B" w:rsidRPr="00D0688F" w:rsidRDefault="00D14E5B" w:rsidP="00D068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878" w:type="dxa"/>
            <w:gridSpan w:val="2"/>
          </w:tcPr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b/>
                <w:sz w:val="24"/>
                <w:szCs w:val="24"/>
              </w:rPr>
              <w:t>Как на латыни звучит следующий принцип: «Никто не может передать прав больше, чем он имеет сам»?</w:t>
            </w:r>
            <w:r w:rsidRPr="00D0688F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</w:pPr>
            <w:r w:rsidRPr="00D0688F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D0688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. </w:t>
            </w:r>
            <w:r w:rsidRPr="00D068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Mores </w:t>
            </w:r>
            <w:proofErr w:type="spellStart"/>
            <w:r w:rsidRPr="00D068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sunt</w:t>
            </w:r>
            <w:proofErr w:type="spellEnd"/>
            <w:r w:rsidRPr="00D068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D068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tacitus</w:t>
            </w:r>
            <w:proofErr w:type="spellEnd"/>
            <w:r w:rsidRPr="00D068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consensus </w:t>
            </w:r>
            <w:proofErr w:type="spellStart"/>
            <w:r w:rsidRPr="00D068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populi</w:t>
            </w:r>
            <w:proofErr w:type="spellEnd"/>
            <w:r w:rsidRPr="00D068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, longa </w:t>
            </w:r>
            <w:proofErr w:type="spellStart"/>
            <w:r w:rsidRPr="00D068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consuetudine</w:t>
            </w:r>
            <w:proofErr w:type="spellEnd"/>
            <w:r w:rsidRPr="00D068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D068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inveteratus</w:t>
            </w:r>
            <w:proofErr w:type="spellEnd"/>
            <w:r w:rsidRPr="00D0688F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D068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D0688F">
              <w:rPr>
                <w:rFonts w:ascii="Times New Roman" w:hAnsi="Times New Roman" w:cs="Times New Roman"/>
                <w:color w:val="2B2A2A"/>
                <w:sz w:val="24"/>
                <w:szCs w:val="24"/>
                <w:shd w:val="clear" w:color="auto" w:fill="FFFFFF"/>
                <w:lang w:val="en-US"/>
              </w:rPr>
              <w:t xml:space="preserve">Nemo </w:t>
            </w:r>
            <w:proofErr w:type="spellStart"/>
            <w:r w:rsidRPr="00D0688F">
              <w:rPr>
                <w:rFonts w:ascii="Times New Roman" w:hAnsi="Times New Roman" w:cs="Times New Roman"/>
                <w:color w:val="2B2A2A"/>
                <w:sz w:val="24"/>
                <w:szCs w:val="24"/>
                <w:shd w:val="clear" w:color="auto" w:fill="FFFFFF"/>
                <w:lang w:val="en-US"/>
              </w:rPr>
              <w:t>judex</w:t>
            </w:r>
            <w:proofErr w:type="spellEnd"/>
            <w:r w:rsidRPr="00D0688F">
              <w:rPr>
                <w:rFonts w:ascii="Times New Roman" w:hAnsi="Times New Roman" w:cs="Times New Roman"/>
                <w:color w:val="2B2A2A"/>
                <w:sz w:val="24"/>
                <w:szCs w:val="24"/>
                <w:shd w:val="clear" w:color="auto" w:fill="FFFFFF"/>
                <w:lang w:val="en-US"/>
              </w:rPr>
              <w:t xml:space="preserve"> in </w:t>
            </w:r>
            <w:proofErr w:type="spellStart"/>
            <w:r w:rsidRPr="00D0688F">
              <w:rPr>
                <w:rFonts w:ascii="Times New Roman" w:hAnsi="Times New Roman" w:cs="Times New Roman"/>
                <w:color w:val="2B2A2A"/>
                <w:sz w:val="24"/>
                <w:szCs w:val="24"/>
                <w:shd w:val="clear" w:color="auto" w:fill="FFFFFF"/>
                <w:lang w:val="en-US"/>
              </w:rPr>
              <w:t>propria</w:t>
            </w:r>
            <w:proofErr w:type="spellEnd"/>
            <w:r w:rsidRPr="00D0688F">
              <w:rPr>
                <w:rFonts w:ascii="Times New Roman" w:hAnsi="Times New Roman" w:cs="Times New Roman"/>
                <w:color w:val="2B2A2A"/>
                <w:sz w:val="24"/>
                <w:szCs w:val="24"/>
                <w:shd w:val="clear" w:color="auto" w:fill="FFFFFF"/>
                <w:lang w:val="en-US"/>
              </w:rPr>
              <w:t xml:space="preserve"> causa</w:t>
            </w:r>
            <w:r w:rsidRPr="00D0688F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068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D068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Nemo plus </w:t>
            </w:r>
            <w:proofErr w:type="spellStart"/>
            <w:r w:rsidRPr="00D068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iuris</w:t>
            </w:r>
            <w:proofErr w:type="spellEnd"/>
            <w:r w:rsidRPr="00D068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D068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ad</w:t>
            </w:r>
            <w:proofErr w:type="spellEnd"/>
            <w:r w:rsidRPr="00D068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D068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alium</w:t>
            </w:r>
            <w:proofErr w:type="spellEnd"/>
            <w:r w:rsidRPr="00D068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D068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transferre</w:t>
            </w:r>
            <w:proofErr w:type="spellEnd"/>
            <w:r w:rsidRPr="00D068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D068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potest</w:t>
            </w:r>
            <w:proofErr w:type="spellEnd"/>
            <w:r w:rsidRPr="00D068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, quam ipse </w:t>
            </w:r>
            <w:proofErr w:type="spellStart"/>
            <w:r w:rsidRPr="00D068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haberet</w:t>
            </w:r>
            <w:proofErr w:type="spellEnd"/>
            <w:r w:rsidRPr="00D0688F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D068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D0688F">
              <w:rPr>
                <w:rFonts w:ascii="Times New Roman" w:hAnsi="Times New Roman" w:cs="Times New Roman"/>
                <w:color w:val="2B2A2A"/>
                <w:sz w:val="24"/>
                <w:szCs w:val="24"/>
                <w:shd w:val="clear" w:color="auto" w:fill="FFFFFF"/>
                <w:lang w:val="en-US"/>
              </w:rPr>
              <w:t xml:space="preserve">Nemo </w:t>
            </w:r>
            <w:proofErr w:type="spellStart"/>
            <w:r w:rsidRPr="00D0688F">
              <w:rPr>
                <w:rFonts w:ascii="Times New Roman" w:hAnsi="Times New Roman" w:cs="Times New Roman"/>
                <w:color w:val="2B2A2A"/>
                <w:sz w:val="24"/>
                <w:szCs w:val="24"/>
                <w:shd w:val="clear" w:color="auto" w:fill="FFFFFF"/>
                <w:lang w:val="en-US"/>
              </w:rPr>
              <w:t>judex</w:t>
            </w:r>
            <w:proofErr w:type="spellEnd"/>
            <w:r w:rsidRPr="00D0688F">
              <w:rPr>
                <w:rFonts w:ascii="Times New Roman" w:hAnsi="Times New Roman" w:cs="Times New Roman"/>
                <w:color w:val="2B2A2A"/>
                <w:sz w:val="24"/>
                <w:szCs w:val="24"/>
                <w:shd w:val="clear" w:color="auto" w:fill="FFFFFF"/>
                <w:lang w:val="en-US"/>
              </w:rPr>
              <w:t xml:space="preserve"> in </w:t>
            </w:r>
            <w:proofErr w:type="spellStart"/>
            <w:r w:rsidRPr="00D0688F">
              <w:rPr>
                <w:rFonts w:ascii="Times New Roman" w:hAnsi="Times New Roman" w:cs="Times New Roman"/>
                <w:color w:val="2B2A2A"/>
                <w:sz w:val="24"/>
                <w:szCs w:val="24"/>
                <w:shd w:val="clear" w:color="auto" w:fill="FFFFFF"/>
                <w:lang w:val="en-US"/>
              </w:rPr>
              <w:t>propria</w:t>
            </w:r>
            <w:proofErr w:type="spellEnd"/>
            <w:r w:rsidRPr="00D0688F">
              <w:rPr>
                <w:rFonts w:ascii="Times New Roman" w:hAnsi="Times New Roman" w:cs="Times New Roman"/>
                <w:color w:val="2B2A2A"/>
                <w:sz w:val="24"/>
                <w:szCs w:val="24"/>
                <w:shd w:val="clear" w:color="auto" w:fill="FFFFFF"/>
                <w:lang w:val="en-US"/>
              </w:rPr>
              <w:t xml:space="preserve"> causa</w:t>
            </w:r>
          </w:p>
        </w:tc>
        <w:tc>
          <w:tcPr>
            <w:tcW w:w="1128" w:type="dxa"/>
          </w:tcPr>
          <w:p w:rsidR="00D14E5B" w:rsidRPr="00741D38" w:rsidRDefault="00D14E5B" w:rsidP="00741D3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14E5B" w:rsidRPr="00D0688F" w:rsidTr="00741D38">
        <w:trPr>
          <w:gridAfter w:val="1"/>
          <w:wAfter w:w="6" w:type="dxa"/>
        </w:trPr>
        <w:tc>
          <w:tcPr>
            <w:tcW w:w="339" w:type="dxa"/>
          </w:tcPr>
          <w:p w:rsidR="00D14E5B" w:rsidRPr="00D0688F" w:rsidRDefault="00D14E5B" w:rsidP="00D068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878" w:type="dxa"/>
            <w:gridSpan w:val="2"/>
          </w:tcPr>
          <w:p w:rsidR="00D14E5B" w:rsidRDefault="00D14E5B" w:rsidP="00D0688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color="000000"/>
              </w:rPr>
            </w:pPr>
            <w:r w:rsidRPr="00D0688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color="000000"/>
              </w:rPr>
              <w:t>Укажите обстоятельство, которое не является препятствием к заключению брака:</w:t>
            </w:r>
          </w:p>
          <w:p w:rsidR="009E729B" w:rsidRPr="00D0688F" w:rsidRDefault="009E729B" w:rsidP="00D068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D14E5B" w:rsidRPr="00D0688F" w:rsidRDefault="00D14E5B" w:rsidP="00D0688F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D0688F">
              <w:rPr>
                <w:rFonts w:ascii="Times New Roman" w:eastAsia="Calibri" w:hAnsi="Times New Roman" w:cs="Times New Roman"/>
                <w:sz w:val="24"/>
                <w:szCs w:val="24"/>
                <w:u w:color="000000"/>
              </w:rPr>
              <w:t>А. Заключение брака между лицами, из которых хотя бы одно уже состоит в другом зарегистрированном браке;</w:t>
            </w:r>
            <w:r w:rsidRPr="00D0688F">
              <w:rPr>
                <w:rFonts w:ascii="Times New Roman" w:hAnsi="Times New Roman" w:cs="Times New Roman"/>
                <w:sz w:val="24"/>
                <w:szCs w:val="24"/>
                <w:u w:color="000000"/>
              </w:rPr>
              <w:br/>
            </w:r>
            <w:r w:rsidRPr="00D0688F">
              <w:rPr>
                <w:rFonts w:ascii="Times New Roman" w:eastAsia="Calibri" w:hAnsi="Times New Roman" w:cs="Times New Roman"/>
                <w:sz w:val="24"/>
                <w:szCs w:val="24"/>
                <w:u w:color="000000"/>
              </w:rPr>
              <w:t>Б. Заключение брака между усыновителями и усыновленными</w:t>
            </w:r>
            <w:r w:rsidRPr="00D0688F">
              <w:rPr>
                <w:rFonts w:ascii="Times New Roman" w:hAnsi="Times New Roman" w:cs="Times New Roman"/>
                <w:sz w:val="24"/>
                <w:szCs w:val="24"/>
                <w:u w:color="000000"/>
              </w:rPr>
              <w:br/>
            </w:r>
            <w:r w:rsidRPr="00D0688F">
              <w:rPr>
                <w:rFonts w:ascii="Times New Roman" w:eastAsia="Calibri" w:hAnsi="Times New Roman" w:cs="Times New Roman"/>
                <w:sz w:val="24"/>
                <w:szCs w:val="24"/>
                <w:u w:color="000000"/>
              </w:rPr>
              <w:t>В. Заключение брака между лицами не достигшими возраста 16 лет</w:t>
            </w:r>
            <w:r w:rsidRPr="00D0688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color="000000"/>
              </w:rPr>
              <w:t xml:space="preserve"> </w:t>
            </w:r>
            <w:r w:rsidRPr="00D0688F">
              <w:rPr>
                <w:rFonts w:ascii="Times New Roman" w:hAnsi="Times New Roman" w:cs="Times New Roman"/>
                <w:sz w:val="24"/>
                <w:szCs w:val="24"/>
                <w:u w:color="000000"/>
              </w:rPr>
              <w:br/>
            </w:r>
            <w:r w:rsidRPr="00D0688F">
              <w:rPr>
                <w:rFonts w:ascii="Times New Roman" w:eastAsia="Calibri" w:hAnsi="Times New Roman" w:cs="Times New Roman"/>
                <w:sz w:val="24"/>
                <w:szCs w:val="24"/>
                <w:u w:color="000000"/>
              </w:rPr>
              <w:t>Г. Заключение брака между лицами, из которых хотя бы одно лицо признано судом недееспособным вследствие психического расстройства</w:t>
            </w:r>
          </w:p>
        </w:tc>
        <w:tc>
          <w:tcPr>
            <w:tcW w:w="1128" w:type="dxa"/>
          </w:tcPr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E5B" w:rsidRPr="00D0688F" w:rsidTr="00741D38">
        <w:trPr>
          <w:gridAfter w:val="1"/>
          <w:wAfter w:w="6" w:type="dxa"/>
        </w:trPr>
        <w:tc>
          <w:tcPr>
            <w:tcW w:w="339" w:type="dxa"/>
          </w:tcPr>
          <w:p w:rsidR="00D14E5B" w:rsidRPr="00D0688F" w:rsidRDefault="00D14E5B" w:rsidP="00D068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878" w:type="dxa"/>
            <w:gridSpan w:val="2"/>
          </w:tcPr>
          <w:p w:rsidR="00D14E5B" w:rsidRDefault="00D14E5B" w:rsidP="00D068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68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 какого момента присуждаются алименты:</w:t>
            </w:r>
          </w:p>
          <w:p w:rsidR="009E729B" w:rsidRPr="00D0688F" w:rsidRDefault="009E729B" w:rsidP="00D068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С момента обращения в суд;</w:t>
            </w: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 С момента обращения в органы опеки и попечительства;</w:t>
            </w: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С момента обращения к прокурору;</w:t>
            </w: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С момента направления обращения плательщику алиментов. </w:t>
            </w:r>
          </w:p>
        </w:tc>
        <w:tc>
          <w:tcPr>
            <w:tcW w:w="1128" w:type="dxa"/>
          </w:tcPr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E5B" w:rsidRPr="00D0688F" w:rsidTr="00741D38">
        <w:trPr>
          <w:gridAfter w:val="1"/>
          <w:wAfter w:w="6" w:type="dxa"/>
        </w:trPr>
        <w:tc>
          <w:tcPr>
            <w:tcW w:w="339" w:type="dxa"/>
          </w:tcPr>
          <w:p w:rsidR="00D14E5B" w:rsidRPr="00D0688F" w:rsidRDefault="00D14E5B" w:rsidP="00D068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7878" w:type="dxa"/>
            <w:gridSpan w:val="2"/>
          </w:tcPr>
          <w:p w:rsidR="00D14E5B" w:rsidRDefault="00D14E5B" w:rsidP="00D0688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Какой спор может быть передан на рассмотрение третейского суда: </w:t>
            </w:r>
          </w:p>
          <w:p w:rsidR="009E729B" w:rsidRPr="00D0688F" w:rsidRDefault="009E729B" w:rsidP="00D0688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А. Спор о возмещении вреда, причиненного окружающей среде;</w:t>
            </w: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Б. Спор об исключении участника из общества;</w:t>
            </w: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В. Спор о несостоятельности (банкротстве);</w:t>
            </w: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Г. Спор, возникающий из публичных правоотношений;</w:t>
            </w: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 xml:space="preserve">Д. Спор об оспаривании участниками сделки юридического лица. </w:t>
            </w:r>
          </w:p>
        </w:tc>
        <w:tc>
          <w:tcPr>
            <w:tcW w:w="1128" w:type="dxa"/>
          </w:tcPr>
          <w:p w:rsidR="00D14E5B" w:rsidRPr="00D0688F" w:rsidRDefault="00D14E5B" w:rsidP="00741D3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E5B" w:rsidRPr="00D0688F" w:rsidTr="00741D38">
        <w:trPr>
          <w:gridAfter w:val="1"/>
          <w:wAfter w:w="6" w:type="dxa"/>
        </w:trPr>
        <w:tc>
          <w:tcPr>
            <w:tcW w:w="339" w:type="dxa"/>
          </w:tcPr>
          <w:p w:rsidR="00D14E5B" w:rsidRPr="00D0688F" w:rsidRDefault="00D14E5B" w:rsidP="00D068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878" w:type="dxa"/>
            <w:gridSpan w:val="2"/>
          </w:tcPr>
          <w:p w:rsidR="00D14E5B" w:rsidRDefault="00D14E5B" w:rsidP="00D068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68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Как назывался правовой институт, введенный реформами царя Солона, который освободил афинское население от долгов: </w:t>
            </w:r>
          </w:p>
          <w:p w:rsidR="009E729B" w:rsidRPr="00D0688F" w:rsidRDefault="009E729B" w:rsidP="00D068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Остракизм;</w:t>
            </w: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Б. </w:t>
            </w:r>
            <w:proofErr w:type="spellStart"/>
            <w:r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Сисахфия</w:t>
            </w:r>
            <w:proofErr w:type="spellEnd"/>
            <w:r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В. </w:t>
            </w:r>
            <w:proofErr w:type="spellStart"/>
            <w:r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Гелиэя</w:t>
            </w:r>
            <w:proofErr w:type="spellEnd"/>
            <w:r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Экклесия.</w:t>
            </w:r>
          </w:p>
        </w:tc>
        <w:tc>
          <w:tcPr>
            <w:tcW w:w="1128" w:type="dxa"/>
          </w:tcPr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E5B" w:rsidRPr="00D0688F" w:rsidTr="00741D38">
        <w:trPr>
          <w:gridAfter w:val="1"/>
          <w:wAfter w:w="6" w:type="dxa"/>
        </w:trPr>
        <w:tc>
          <w:tcPr>
            <w:tcW w:w="339" w:type="dxa"/>
          </w:tcPr>
          <w:p w:rsidR="00D14E5B" w:rsidRPr="00D0688F" w:rsidRDefault="00D14E5B" w:rsidP="00D068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878" w:type="dxa"/>
            <w:gridSpan w:val="2"/>
          </w:tcPr>
          <w:p w:rsidR="00D14E5B" w:rsidRPr="00D0688F" w:rsidRDefault="00D14E5B" w:rsidP="00D0688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688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Как называется принцип действия уголовного закона, согласно которому </w:t>
            </w:r>
            <w:r w:rsidRPr="00D068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государство осуществляет юрисдикцию в отношении преступлений, направленных против его интересов:</w:t>
            </w: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eastAsia="Calibri" w:hAnsi="Times New Roman" w:cs="Times New Roman"/>
                <w:sz w:val="24"/>
                <w:szCs w:val="24"/>
              </w:rPr>
              <w:t>А. Пассивно-персональный;</w:t>
            </w: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eastAsia="Calibri" w:hAnsi="Times New Roman" w:cs="Times New Roman"/>
                <w:sz w:val="24"/>
                <w:szCs w:val="24"/>
              </w:rPr>
              <w:t>Б. Реальный;</w:t>
            </w: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eastAsia="Calibri" w:hAnsi="Times New Roman" w:cs="Times New Roman"/>
                <w:sz w:val="24"/>
                <w:szCs w:val="24"/>
              </w:rPr>
              <w:t>В. Объективный;</w:t>
            </w: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Г. Предметный. </w:t>
            </w:r>
          </w:p>
        </w:tc>
        <w:tc>
          <w:tcPr>
            <w:tcW w:w="1128" w:type="dxa"/>
          </w:tcPr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E5B" w:rsidRPr="00D0688F" w:rsidTr="00741D38">
        <w:trPr>
          <w:gridAfter w:val="1"/>
          <w:wAfter w:w="6" w:type="dxa"/>
        </w:trPr>
        <w:tc>
          <w:tcPr>
            <w:tcW w:w="339" w:type="dxa"/>
          </w:tcPr>
          <w:p w:rsidR="00D14E5B" w:rsidRPr="00D0688F" w:rsidRDefault="00D14E5B" w:rsidP="00D068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878" w:type="dxa"/>
            <w:gridSpan w:val="2"/>
          </w:tcPr>
          <w:p w:rsidR="00D14E5B" w:rsidRPr="00D0688F" w:rsidRDefault="00D14E5B" w:rsidP="00D0688F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Этот вид сроков в гражданском праве устанавливает пределы существования гражданских прав:</w:t>
            </w:r>
          </w:p>
          <w:p w:rsidR="00D14E5B" w:rsidRPr="00D0688F" w:rsidRDefault="00D14E5B" w:rsidP="00D0688F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14E5B" w:rsidRPr="00D0688F" w:rsidRDefault="00D14E5B" w:rsidP="00D0688F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А. Срок исковой давности;</w:t>
            </w:r>
          </w:p>
          <w:p w:rsidR="00D14E5B" w:rsidRPr="00D0688F" w:rsidRDefault="00D14E5B" w:rsidP="00D0688F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Б. Натуральный;</w:t>
            </w:r>
          </w:p>
          <w:p w:rsidR="00D14E5B" w:rsidRPr="00D0688F" w:rsidRDefault="00D14E5B" w:rsidP="00D0688F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В. Реальный;</w:t>
            </w: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Пресекательный</w:t>
            </w:r>
            <w:proofErr w:type="spellEnd"/>
            <w:r w:rsidRPr="00D0688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128" w:type="dxa"/>
          </w:tcPr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E5B" w:rsidRPr="00D0688F" w:rsidTr="00741D38">
        <w:trPr>
          <w:gridAfter w:val="1"/>
          <w:wAfter w:w="6" w:type="dxa"/>
        </w:trPr>
        <w:tc>
          <w:tcPr>
            <w:tcW w:w="339" w:type="dxa"/>
          </w:tcPr>
          <w:p w:rsidR="00D14E5B" w:rsidRPr="00D0688F" w:rsidRDefault="00D14E5B" w:rsidP="00D068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878" w:type="dxa"/>
            <w:gridSpan w:val="2"/>
          </w:tcPr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68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Согласно Налоговому Кодексу РФ а</w:t>
            </w:r>
            <w:r w:rsidRPr="00D068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кты законодательства о налогах вступают в силу: </w:t>
            </w: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Не ранее чем по истечении</w:t>
            </w: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одного месяца со дня их подписания Президентом РФ и не ранее 1-го числа очередного налогового периода по соответствующему налогу;</w:t>
            </w: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 Не ранее 1 января года, следующего за годом их принятия, но не ранее одного месяца со дня их официального опубликования.</w:t>
            </w: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По истечении 10 дней со дня их официального опубликования;</w:t>
            </w: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Не ранее чем по истечении</w:t>
            </w: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одного месяца со дня их официального опубликования и не ранее 1-го числа очередного налогового периода по соответствующему налогу.</w:t>
            </w:r>
          </w:p>
        </w:tc>
        <w:tc>
          <w:tcPr>
            <w:tcW w:w="1128" w:type="dxa"/>
          </w:tcPr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E5B" w:rsidRPr="00D0688F" w:rsidTr="00741D38">
        <w:trPr>
          <w:gridAfter w:val="1"/>
          <w:wAfter w:w="6" w:type="dxa"/>
        </w:trPr>
        <w:tc>
          <w:tcPr>
            <w:tcW w:w="339" w:type="dxa"/>
          </w:tcPr>
          <w:p w:rsidR="00D14E5B" w:rsidRPr="00D0688F" w:rsidRDefault="00D14E5B" w:rsidP="00D068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878" w:type="dxa"/>
            <w:gridSpan w:val="2"/>
          </w:tcPr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68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заявлению женщины ей предоставляется отпуск по уходу за ребенком до достижения им возраста:</w:t>
            </w: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одного года;</w:t>
            </w: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 полутора лет;</w:t>
            </w: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трех лет;</w:t>
            </w: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Г. пяти лет. </w:t>
            </w:r>
          </w:p>
        </w:tc>
        <w:tc>
          <w:tcPr>
            <w:tcW w:w="1128" w:type="dxa"/>
          </w:tcPr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E5B" w:rsidRPr="00D0688F" w:rsidTr="00741D38">
        <w:trPr>
          <w:gridAfter w:val="1"/>
          <w:wAfter w:w="6" w:type="dxa"/>
        </w:trPr>
        <w:tc>
          <w:tcPr>
            <w:tcW w:w="9345" w:type="dxa"/>
            <w:gridSpan w:val="4"/>
          </w:tcPr>
          <w:p w:rsidR="00D14E5B" w:rsidRPr="00D0688F" w:rsidRDefault="00D14E5B" w:rsidP="00741D38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b/>
                <w:sz w:val="24"/>
                <w:szCs w:val="24"/>
              </w:rPr>
              <w:t>Выберете несколько правильных ответов.</w:t>
            </w:r>
            <w:r w:rsidR="009E72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D14E5B" w:rsidRPr="00D0688F" w:rsidTr="00741D38">
        <w:trPr>
          <w:gridAfter w:val="1"/>
          <w:wAfter w:w="6" w:type="dxa"/>
        </w:trPr>
        <w:tc>
          <w:tcPr>
            <w:tcW w:w="339" w:type="dxa"/>
          </w:tcPr>
          <w:p w:rsidR="00D14E5B" w:rsidRPr="00D0688F" w:rsidRDefault="00D14E5B" w:rsidP="00D068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78" w:type="dxa"/>
            <w:gridSpan w:val="2"/>
          </w:tcPr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68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Выберите принципы или институты, появившиеся в судебной системе Российской Империи в результате судебной реформы 1864 г.: </w:t>
            </w: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Адвокатура;</w:t>
            </w: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 Прокуратуры;</w:t>
            </w: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Сословное правосудие;</w:t>
            </w: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Равноправие сторон;</w:t>
            </w: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Состязательность;</w:t>
            </w: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 Присяжные заседатели;</w:t>
            </w: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Ж. Письменный процесс;</w:t>
            </w: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З. Выборность судей. </w:t>
            </w:r>
          </w:p>
        </w:tc>
        <w:tc>
          <w:tcPr>
            <w:tcW w:w="1128" w:type="dxa"/>
          </w:tcPr>
          <w:p w:rsidR="00741D38" w:rsidRPr="00D0688F" w:rsidRDefault="00741D38" w:rsidP="00741D3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729B" w:rsidRPr="00D0688F" w:rsidRDefault="009E729B" w:rsidP="00D0688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E5B" w:rsidRPr="00D0688F" w:rsidTr="00741D38">
        <w:trPr>
          <w:gridAfter w:val="1"/>
          <w:wAfter w:w="6" w:type="dxa"/>
        </w:trPr>
        <w:tc>
          <w:tcPr>
            <w:tcW w:w="339" w:type="dxa"/>
          </w:tcPr>
          <w:p w:rsidR="00D14E5B" w:rsidRPr="00D0688F" w:rsidRDefault="00D14E5B" w:rsidP="00D068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878" w:type="dxa"/>
            <w:gridSpan w:val="2"/>
          </w:tcPr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68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Какие интеллектуальные права обладают бессрочной охраной:</w:t>
            </w: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Право авторства;</w:t>
            </w: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 Имя автора;</w:t>
            </w: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Неприкосновенность произведения;</w:t>
            </w: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Исключительные права автора;</w:t>
            </w: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Право следования. </w:t>
            </w:r>
          </w:p>
        </w:tc>
        <w:tc>
          <w:tcPr>
            <w:tcW w:w="1128" w:type="dxa"/>
          </w:tcPr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E5B" w:rsidRPr="00D0688F" w:rsidTr="00741D38">
        <w:trPr>
          <w:gridAfter w:val="1"/>
          <w:wAfter w:w="6" w:type="dxa"/>
        </w:trPr>
        <w:tc>
          <w:tcPr>
            <w:tcW w:w="339" w:type="dxa"/>
          </w:tcPr>
          <w:p w:rsidR="00D14E5B" w:rsidRPr="00D0688F" w:rsidRDefault="00D14E5B" w:rsidP="00D068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878" w:type="dxa"/>
            <w:gridSpan w:val="2"/>
          </w:tcPr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68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Согласно Трудовому Кодексу РФ обязательные медицинские осмотры:</w:t>
            </w: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проходят несовершеннолетние до достижения ими возраста 21-ого года;</w:t>
            </w: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 проходят лица, подлежащие приему на подземные работы;</w:t>
            </w: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проходят спортсмены при заключении трудового договора;</w:t>
            </w: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проходят работники на работах, связанных с движением транспорта;</w:t>
            </w: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color="000000"/>
              </w:rPr>
            </w:pPr>
            <w:r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проходят перед заключением служебного контракта должностные лица.</w:t>
            </w:r>
          </w:p>
        </w:tc>
        <w:tc>
          <w:tcPr>
            <w:tcW w:w="1128" w:type="dxa"/>
          </w:tcPr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E5B" w:rsidRPr="00D0688F" w:rsidTr="00741D38">
        <w:trPr>
          <w:gridAfter w:val="1"/>
          <w:wAfter w:w="6" w:type="dxa"/>
        </w:trPr>
        <w:tc>
          <w:tcPr>
            <w:tcW w:w="339" w:type="dxa"/>
          </w:tcPr>
          <w:p w:rsidR="00D14E5B" w:rsidRPr="00D0688F" w:rsidRDefault="00D14E5B" w:rsidP="00D068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878" w:type="dxa"/>
            <w:gridSpan w:val="2"/>
          </w:tcPr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 российскому праву необходимая оборона является: </w:t>
            </w: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А. Обстоятельством, исключающим преступность деяния</w:t>
            </w: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Б. Обстоятельством, исключающим материальную ответственность работника</w:t>
            </w: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 xml:space="preserve">В. Обстоятельством, исключающим материальную ответственность работодателя </w:t>
            </w: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Г. Обстоятельством, освобождающим от уплаты алиментов</w:t>
            </w: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Д. Основание для освобождения от причинения вреда</w:t>
            </w:r>
          </w:p>
        </w:tc>
        <w:tc>
          <w:tcPr>
            <w:tcW w:w="1128" w:type="dxa"/>
          </w:tcPr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E5B" w:rsidRPr="00D0688F" w:rsidTr="00741D38">
        <w:trPr>
          <w:gridAfter w:val="1"/>
          <w:wAfter w:w="6" w:type="dxa"/>
        </w:trPr>
        <w:tc>
          <w:tcPr>
            <w:tcW w:w="339" w:type="dxa"/>
          </w:tcPr>
          <w:p w:rsidR="00D14E5B" w:rsidRPr="00D0688F" w:rsidRDefault="00D14E5B" w:rsidP="00D068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878" w:type="dxa"/>
            <w:gridSpan w:val="2"/>
          </w:tcPr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68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соответствии с Гражданским процессуальным Кодексом РФ какие характеристики суд оценивает у каждого отдельного доказательства:</w:t>
            </w: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 xml:space="preserve">А. </w:t>
            </w:r>
            <w:r w:rsidR="00D0688F"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тносимость; </w:t>
            </w: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Б. </w:t>
            </w:r>
            <w:r w:rsidR="00D0688F"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остаточность;</w:t>
            </w: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</w:t>
            </w:r>
            <w:r w:rsidR="00D0688F"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</w:t>
            </w:r>
            <w:r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опустимость;</w:t>
            </w: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</w:t>
            </w:r>
            <w:r w:rsidR="00D0688F"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остоверность.</w:t>
            </w:r>
          </w:p>
        </w:tc>
        <w:tc>
          <w:tcPr>
            <w:tcW w:w="1128" w:type="dxa"/>
          </w:tcPr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E5B" w:rsidRPr="00D0688F" w:rsidTr="00741D38">
        <w:trPr>
          <w:gridAfter w:val="1"/>
          <w:wAfter w:w="6" w:type="dxa"/>
        </w:trPr>
        <w:tc>
          <w:tcPr>
            <w:tcW w:w="339" w:type="dxa"/>
          </w:tcPr>
          <w:p w:rsidR="00D14E5B" w:rsidRPr="00D0688F" w:rsidRDefault="00D14E5B" w:rsidP="00D068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878" w:type="dxa"/>
            <w:gridSpan w:val="2"/>
          </w:tcPr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Выберите меры пресечения согласно уголовно-процессуальному законодательству:</w:t>
            </w: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А. </w:t>
            </w:r>
            <w:r w:rsidR="00D0688F"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апрет определенных действий;</w:t>
            </w: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</w:t>
            </w:r>
            <w:r w:rsidR="00D0688F"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</w:t>
            </w:r>
            <w:r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ичное поручение; </w:t>
            </w: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</w:t>
            </w:r>
            <w:r w:rsidR="00D0688F"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</w:t>
            </w:r>
            <w:r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алог;</w:t>
            </w: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D0688F"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</w:t>
            </w:r>
            <w:r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омашний арест;</w:t>
            </w: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</w:t>
            </w:r>
            <w:r w:rsidR="00D0688F"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</w:t>
            </w:r>
            <w:r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удебный штраф. </w:t>
            </w:r>
          </w:p>
        </w:tc>
        <w:tc>
          <w:tcPr>
            <w:tcW w:w="1128" w:type="dxa"/>
          </w:tcPr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E5B" w:rsidRPr="00D0688F" w:rsidTr="00741D38">
        <w:trPr>
          <w:gridAfter w:val="1"/>
          <w:wAfter w:w="6" w:type="dxa"/>
        </w:trPr>
        <w:tc>
          <w:tcPr>
            <w:tcW w:w="339" w:type="dxa"/>
          </w:tcPr>
          <w:p w:rsidR="00D14E5B" w:rsidRPr="00D0688F" w:rsidRDefault="00D14E5B" w:rsidP="00D068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878" w:type="dxa"/>
            <w:gridSpan w:val="2"/>
          </w:tcPr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Смертная казнь, согласно уголовному кодексу, не назначается: </w:t>
            </w: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 xml:space="preserve">А. </w:t>
            </w:r>
            <w:r w:rsidR="00D0688F"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енщинам;</w:t>
            </w:r>
          </w:p>
          <w:p w:rsidR="00D14E5B" w:rsidRPr="00D0688F" w:rsidRDefault="00D0688F" w:rsidP="00D068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 Л</w:t>
            </w:r>
            <w:r w:rsidR="00D14E5B"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ицам до 21-ого года; </w:t>
            </w:r>
          </w:p>
          <w:p w:rsidR="00D14E5B" w:rsidRPr="00D0688F" w:rsidRDefault="00D0688F" w:rsidP="00D068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М</w:t>
            </w:r>
            <w:r w:rsidR="00D14E5B"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ужчинам старше 45 лет;</w:t>
            </w:r>
          </w:p>
          <w:p w:rsidR="00D14E5B" w:rsidRPr="00D0688F" w:rsidRDefault="00D0688F" w:rsidP="00D068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Л</w:t>
            </w:r>
            <w:r w:rsidR="00D14E5B"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ицу, выданному РФ иностранным государством для уголовного преследования, если в соответствии с законодательством иностранного государства смертная казнь за совершенное этим лицом преступление не предусмотрена.</w:t>
            </w:r>
          </w:p>
        </w:tc>
        <w:tc>
          <w:tcPr>
            <w:tcW w:w="1128" w:type="dxa"/>
          </w:tcPr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0153" w:rsidRPr="00D0688F" w:rsidTr="00741D38">
        <w:trPr>
          <w:gridAfter w:val="1"/>
          <w:wAfter w:w="6" w:type="dxa"/>
        </w:trPr>
        <w:tc>
          <w:tcPr>
            <w:tcW w:w="339" w:type="dxa"/>
          </w:tcPr>
          <w:p w:rsidR="00F30153" w:rsidRPr="00D0688F" w:rsidRDefault="00F30153" w:rsidP="00D068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878" w:type="dxa"/>
            <w:gridSpan w:val="2"/>
          </w:tcPr>
          <w:p w:rsidR="00F30153" w:rsidRPr="00D0688F" w:rsidRDefault="00F30153" w:rsidP="00D0688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соответствии с Гражданским Кодексом РФ совместное завещание:</w:t>
            </w:r>
          </w:p>
          <w:p w:rsidR="00F30153" w:rsidRPr="00D0688F" w:rsidRDefault="00F30153" w:rsidP="00D0688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30153" w:rsidRPr="00D0688F" w:rsidRDefault="00F30153" w:rsidP="00D068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="00D0688F" w:rsidRPr="00D0688F">
              <w:rPr>
                <w:rFonts w:ascii="Times New Roman" w:hAnsi="Times New Roman" w:cs="Times New Roman"/>
                <w:sz w:val="24"/>
                <w:szCs w:val="24"/>
              </w:rPr>
              <w:t xml:space="preserve"> З</w:t>
            </w: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авещание, составленное супругами на момент его совершения;</w:t>
            </w:r>
            <w:r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30153" w:rsidRPr="00D0688F" w:rsidRDefault="00F30153" w:rsidP="00D068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</w:t>
            </w:r>
            <w:r w:rsidR="00D0688F"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</w:t>
            </w:r>
            <w:r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утрачивает силу в случае расторжения брака;</w:t>
            </w:r>
          </w:p>
          <w:p w:rsidR="00F30153" w:rsidRPr="00D0688F" w:rsidRDefault="00F30153" w:rsidP="00D068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</w:t>
            </w:r>
            <w:r w:rsidR="00D0688F"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</w:t>
            </w:r>
            <w:r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трачивает силу в случае признания брака недействительным;</w:t>
            </w:r>
          </w:p>
          <w:p w:rsidR="00F30153" w:rsidRPr="00D0688F" w:rsidRDefault="00F30153" w:rsidP="00D068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К совместному завещанию применяются нормы об оспоримых или ничтожных сделках, если одно из волеизъявлений не соответствует требованиям закона; </w:t>
            </w:r>
          </w:p>
          <w:p w:rsidR="00F30153" w:rsidRPr="00D0688F" w:rsidRDefault="00F30153" w:rsidP="00D068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r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совместном завещании супругов они вправе по обоюдному усмотрению определить следующие последствия смерти каждого из них, в том числе наступившей одновременно</w:t>
            </w:r>
          </w:p>
        </w:tc>
        <w:tc>
          <w:tcPr>
            <w:tcW w:w="1128" w:type="dxa"/>
          </w:tcPr>
          <w:p w:rsidR="00F30153" w:rsidRPr="00D0688F" w:rsidRDefault="00F30153" w:rsidP="00D0688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0153" w:rsidRPr="00D0688F" w:rsidTr="00741D38">
        <w:trPr>
          <w:gridAfter w:val="1"/>
          <w:wAfter w:w="6" w:type="dxa"/>
        </w:trPr>
        <w:tc>
          <w:tcPr>
            <w:tcW w:w="339" w:type="dxa"/>
          </w:tcPr>
          <w:p w:rsidR="00F30153" w:rsidRPr="00D0688F" w:rsidRDefault="00F30153" w:rsidP="00D068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878" w:type="dxa"/>
            <w:gridSpan w:val="2"/>
          </w:tcPr>
          <w:p w:rsidR="00F30153" w:rsidRPr="00D0688F" w:rsidRDefault="00F30153" w:rsidP="00D0688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Выберите элементы правоотношения:</w:t>
            </w:r>
          </w:p>
          <w:p w:rsidR="00F30153" w:rsidRPr="00D0688F" w:rsidRDefault="00F30153" w:rsidP="00D0688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 xml:space="preserve">А. Содержание; </w:t>
            </w:r>
          </w:p>
          <w:p w:rsidR="00F30153" w:rsidRPr="00D0688F" w:rsidRDefault="00F30153" w:rsidP="00D0688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Б. Оглавление;</w:t>
            </w:r>
          </w:p>
          <w:p w:rsidR="00F30153" w:rsidRPr="00D0688F" w:rsidRDefault="00F30153" w:rsidP="00D0688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В. Субъект;</w:t>
            </w:r>
          </w:p>
          <w:p w:rsidR="00F30153" w:rsidRPr="00D0688F" w:rsidRDefault="00F30153" w:rsidP="00D0688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Г. Объект.</w:t>
            </w:r>
          </w:p>
        </w:tc>
        <w:tc>
          <w:tcPr>
            <w:tcW w:w="1128" w:type="dxa"/>
          </w:tcPr>
          <w:p w:rsidR="009E729B" w:rsidRPr="00D0688F" w:rsidRDefault="009E729B" w:rsidP="00D0688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0153" w:rsidRPr="00D0688F" w:rsidTr="00741D38">
        <w:trPr>
          <w:gridAfter w:val="1"/>
          <w:wAfter w:w="6" w:type="dxa"/>
        </w:trPr>
        <w:tc>
          <w:tcPr>
            <w:tcW w:w="339" w:type="dxa"/>
          </w:tcPr>
          <w:p w:rsidR="00F30153" w:rsidRPr="00D0688F" w:rsidRDefault="00F30153" w:rsidP="00D068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878" w:type="dxa"/>
            <w:gridSpan w:val="2"/>
          </w:tcPr>
          <w:p w:rsidR="00F30153" w:rsidRPr="00D0688F" w:rsidRDefault="00F30153" w:rsidP="00D0688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Выберите из приведенного списка президентские республики:</w:t>
            </w:r>
          </w:p>
          <w:p w:rsidR="00F30153" w:rsidRPr="00D0688F" w:rsidRDefault="00F30153" w:rsidP="00D0688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30153" w:rsidRPr="00D0688F" w:rsidRDefault="00F30153" w:rsidP="00D068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А. Белоруссия;</w:t>
            </w:r>
            <w:r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30153" w:rsidRPr="00D0688F" w:rsidRDefault="00F30153" w:rsidP="00D068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 США;</w:t>
            </w:r>
          </w:p>
          <w:p w:rsidR="00F30153" w:rsidRPr="00D0688F" w:rsidRDefault="00F30153" w:rsidP="00D068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Казахстан;</w:t>
            </w:r>
          </w:p>
          <w:p w:rsidR="00F30153" w:rsidRPr="00D0688F" w:rsidRDefault="00F30153" w:rsidP="00D0688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Г. Франция;</w:t>
            </w:r>
          </w:p>
          <w:p w:rsidR="00F30153" w:rsidRPr="00D0688F" w:rsidRDefault="00F30153" w:rsidP="00D0688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Д. Швеция;</w:t>
            </w:r>
          </w:p>
          <w:p w:rsidR="00F30153" w:rsidRPr="00D0688F" w:rsidRDefault="00F30153" w:rsidP="00D0688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 xml:space="preserve">Е. Нидерланды. </w:t>
            </w:r>
          </w:p>
        </w:tc>
        <w:tc>
          <w:tcPr>
            <w:tcW w:w="1128" w:type="dxa"/>
          </w:tcPr>
          <w:p w:rsidR="00F30153" w:rsidRPr="00D0688F" w:rsidRDefault="00F30153" w:rsidP="00D0688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0153" w:rsidRPr="00D0688F" w:rsidTr="00741D38">
        <w:trPr>
          <w:gridAfter w:val="1"/>
          <w:wAfter w:w="6" w:type="dxa"/>
        </w:trPr>
        <w:tc>
          <w:tcPr>
            <w:tcW w:w="9345" w:type="dxa"/>
            <w:gridSpan w:val="4"/>
          </w:tcPr>
          <w:p w:rsidR="00F30153" w:rsidRPr="00D0688F" w:rsidRDefault="00F30153" w:rsidP="00741D3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b/>
                <w:sz w:val="24"/>
                <w:szCs w:val="24"/>
              </w:rPr>
              <w:t>В приведённом ниже ряду найдите понятие, которое является обобщающим для всех остальных представленных понятий.</w:t>
            </w:r>
            <w:r w:rsidR="007839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F30153" w:rsidRPr="00D0688F" w:rsidTr="00741D38">
        <w:trPr>
          <w:gridAfter w:val="1"/>
          <w:wAfter w:w="6" w:type="dxa"/>
        </w:trPr>
        <w:tc>
          <w:tcPr>
            <w:tcW w:w="339" w:type="dxa"/>
          </w:tcPr>
          <w:p w:rsidR="00F30153" w:rsidRPr="00D0688F" w:rsidRDefault="00F30153" w:rsidP="00D068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27" w:type="dxa"/>
          </w:tcPr>
          <w:p w:rsidR="00F30153" w:rsidRPr="00D0688F" w:rsidRDefault="00F30153" w:rsidP="00D0688F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средств совершения преступления, приготовление к преступлению, сговор на совершение преступления, приискание соучастников преступления. </w:t>
            </w:r>
          </w:p>
        </w:tc>
        <w:tc>
          <w:tcPr>
            <w:tcW w:w="1979" w:type="dxa"/>
            <w:gridSpan w:val="2"/>
          </w:tcPr>
          <w:p w:rsidR="00F30153" w:rsidRPr="00D0688F" w:rsidRDefault="00F30153" w:rsidP="00D0688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0153" w:rsidRPr="00D0688F" w:rsidTr="00741D38">
        <w:trPr>
          <w:gridAfter w:val="1"/>
          <w:wAfter w:w="6" w:type="dxa"/>
        </w:trPr>
        <w:tc>
          <w:tcPr>
            <w:tcW w:w="339" w:type="dxa"/>
          </w:tcPr>
          <w:p w:rsidR="00F30153" w:rsidRPr="00D0688F" w:rsidRDefault="00F30153" w:rsidP="00D068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27" w:type="dxa"/>
          </w:tcPr>
          <w:p w:rsidR="00F30153" w:rsidRPr="00D0688F" w:rsidRDefault="00F30153" w:rsidP="00D0688F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Поставка товаров, розничная купля-продажа, договор купили-продажи, контрактация, продажа предприятия</w:t>
            </w:r>
          </w:p>
        </w:tc>
        <w:tc>
          <w:tcPr>
            <w:tcW w:w="1979" w:type="dxa"/>
            <w:gridSpan w:val="2"/>
          </w:tcPr>
          <w:p w:rsidR="00F30153" w:rsidRPr="00D0688F" w:rsidRDefault="00F30153" w:rsidP="00D0688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0153" w:rsidRPr="00D0688F" w:rsidTr="00741D38">
        <w:trPr>
          <w:gridAfter w:val="1"/>
          <w:wAfter w:w="6" w:type="dxa"/>
        </w:trPr>
        <w:tc>
          <w:tcPr>
            <w:tcW w:w="339" w:type="dxa"/>
          </w:tcPr>
          <w:p w:rsidR="00F30153" w:rsidRPr="00D0688F" w:rsidRDefault="00F30153" w:rsidP="00D068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27" w:type="dxa"/>
          </w:tcPr>
          <w:p w:rsidR="00F30153" w:rsidRPr="00D0688F" w:rsidRDefault="00F30153" w:rsidP="00D0688F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Принудительные меры медицинского характера, иные меры уголовно-правового характера, судебный штраф, конфискация</w:t>
            </w:r>
          </w:p>
        </w:tc>
        <w:tc>
          <w:tcPr>
            <w:tcW w:w="1979" w:type="dxa"/>
            <w:gridSpan w:val="2"/>
          </w:tcPr>
          <w:p w:rsidR="00F30153" w:rsidRPr="00D0688F" w:rsidRDefault="00F30153" w:rsidP="00D0688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0153" w:rsidRPr="00D0688F" w:rsidTr="00741D38">
        <w:trPr>
          <w:gridAfter w:val="1"/>
          <w:wAfter w:w="6" w:type="dxa"/>
        </w:trPr>
        <w:tc>
          <w:tcPr>
            <w:tcW w:w="339" w:type="dxa"/>
          </w:tcPr>
          <w:p w:rsidR="00F30153" w:rsidRPr="00D0688F" w:rsidRDefault="00F30153" w:rsidP="00D068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7027" w:type="dxa"/>
          </w:tcPr>
          <w:p w:rsidR="00F30153" w:rsidRPr="00D0688F" w:rsidRDefault="00F30153" w:rsidP="00D0688F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Причинно-следственная связь, объективная сторона преступления, общественно опасное действие, последствия, время и место совершения преступления</w:t>
            </w:r>
          </w:p>
        </w:tc>
        <w:tc>
          <w:tcPr>
            <w:tcW w:w="1979" w:type="dxa"/>
            <w:gridSpan w:val="2"/>
          </w:tcPr>
          <w:p w:rsidR="00F30153" w:rsidRPr="00D0688F" w:rsidRDefault="00F30153" w:rsidP="00D0688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0153" w:rsidRPr="00D0688F" w:rsidTr="00741D38">
        <w:trPr>
          <w:gridAfter w:val="1"/>
          <w:wAfter w:w="6" w:type="dxa"/>
        </w:trPr>
        <w:tc>
          <w:tcPr>
            <w:tcW w:w="339" w:type="dxa"/>
          </w:tcPr>
          <w:p w:rsidR="00F30153" w:rsidRPr="00D0688F" w:rsidRDefault="00F30153" w:rsidP="00D068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27" w:type="dxa"/>
          </w:tcPr>
          <w:p w:rsidR="00F30153" w:rsidRPr="00D0688F" w:rsidRDefault="00F30153" w:rsidP="00D0688F">
            <w:pPr>
              <w:spacing w:after="255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Штат, республика, кантон, субъект, область, регион</w:t>
            </w:r>
          </w:p>
        </w:tc>
        <w:tc>
          <w:tcPr>
            <w:tcW w:w="1979" w:type="dxa"/>
            <w:gridSpan w:val="2"/>
          </w:tcPr>
          <w:p w:rsidR="00F30153" w:rsidRPr="00D0688F" w:rsidRDefault="00F30153" w:rsidP="009E729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0153" w:rsidRPr="00D0688F" w:rsidTr="00741D38">
        <w:trPr>
          <w:gridAfter w:val="1"/>
          <w:wAfter w:w="6" w:type="dxa"/>
        </w:trPr>
        <w:tc>
          <w:tcPr>
            <w:tcW w:w="339" w:type="dxa"/>
          </w:tcPr>
          <w:p w:rsidR="00F30153" w:rsidRPr="00D0688F" w:rsidRDefault="00F30153" w:rsidP="00D068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27" w:type="dxa"/>
          </w:tcPr>
          <w:p w:rsidR="00F30153" w:rsidRPr="00D0688F" w:rsidRDefault="00F30153" w:rsidP="00D0688F">
            <w:pPr>
              <w:spacing w:after="255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Публичное акционерное общество, хозяйственное общество, общество с ограниченной ответственностью, непубличное акционерное общество</w:t>
            </w:r>
          </w:p>
        </w:tc>
        <w:tc>
          <w:tcPr>
            <w:tcW w:w="1979" w:type="dxa"/>
            <w:gridSpan w:val="2"/>
          </w:tcPr>
          <w:p w:rsidR="00F30153" w:rsidRPr="00D0688F" w:rsidRDefault="00F30153" w:rsidP="009E729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0153" w:rsidRPr="00D0688F" w:rsidTr="00741D38">
        <w:trPr>
          <w:gridAfter w:val="1"/>
          <w:wAfter w:w="6" w:type="dxa"/>
        </w:trPr>
        <w:tc>
          <w:tcPr>
            <w:tcW w:w="339" w:type="dxa"/>
          </w:tcPr>
          <w:p w:rsidR="00F30153" w:rsidRPr="00D0688F" w:rsidRDefault="00F30153" w:rsidP="00D068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27" w:type="dxa"/>
          </w:tcPr>
          <w:p w:rsidR="00F30153" w:rsidRPr="00D0688F" w:rsidRDefault="00F30153" w:rsidP="00D0688F">
            <w:pPr>
              <w:spacing w:after="255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Закладная, коносамент, ценная бумага, облигация, инвестиционный пай, акция.</w:t>
            </w:r>
          </w:p>
        </w:tc>
        <w:tc>
          <w:tcPr>
            <w:tcW w:w="1979" w:type="dxa"/>
            <w:gridSpan w:val="2"/>
          </w:tcPr>
          <w:p w:rsidR="00F30153" w:rsidRPr="00D0688F" w:rsidRDefault="00F30153" w:rsidP="009E729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0153" w:rsidRPr="00D0688F" w:rsidTr="00741D38">
        <w:trPr>
          <w:gridAfter w:val="1"/>
          <w:wAfter w:w="6" w:type="dxa"/>
        </w:trPr>
        <w:tc>
          <w:tcPr>
            <w:tcW w:w="9345" w:type="dxa"/>
            <w:gridSpan w:val="4"/>
          </w:tcPr>
          <w:p w:rsidR="00F30153" w:rsidRPr="00D0688F" w:rsidRDefault="00F30153" w:rsidP="00741D38">
            <w:pPr>
              <w:spacing w:after="255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b/>
                <w:sz w:val="24"/>
                <w:szCs w:val="24"/>
              </w:rPr>
              <w:t>Ниже приведён перечень терминов и имен. Укажите термин, выпадающий из смыслового ряда.</w:t>
            </w:r>
            <w:r w:rsidR="009E72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F30153" w:rsidRPr="00D0688F" w:rsidTr="00741D38">
        <w:trPr>
          <w:gridAfter w:val="1"/>
          <w:wAfter w:w="6" w:type="dxa"/>
        </w:trPr>
        <w:tc>
          <w:tcPr>
            <w:tcW w:w="339" w:type="dxa"/>
          </w:tcPr>
          <w:p w:rsidR="00F30153" w:rsidRPr="00D0688F" w:rsidRDefault="00914BDD" w:rsidP="00D068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27" w:type="dxa"/>
          </w:tcPr>
          <w:p w:rsidR="00F30153" w:rsidRPr="00D0688F" w:rsidRDefault="00F30153" w:rsidP="00D0688F">
            <w:pPr>
              <w:spacing w:after="255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Налог на прибыль организаций, водный налог, государственная пошлина, налог на имущество организаций, акцизы, налог на добавленную стоимость</w:t>
            </w:r>
          </w:p>
        </w:tc>
        <w:tc>
          <w:tcPr>
            <w:tcW w:w="1979" w:type="dxa"/>
            <w:gridSpan w:val="2"/>
          </w:tcPr>
          <w:p w:rsidR="00F30153" w:rsidRPr="00D0688F" w:rsidRDefault="00F30153" w:rsidP="00D0688F">
            <w:pPr>
              <w:spacing w:after="255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0153" w:rsidRPr="00D0688F" w:rsidTr="00741D38">
        <w:trPr>
          <w:gridAfter w:val="1"/>
          <w:wAfter w:w="6" w:type="dxa"/>
        </w:trPr>
        <w:tc>
          <w:tcPr>
            <w:tcW w:w="339" w:type="dxa"/>
          </w:tcPr>
          <w:p w:rsidR="00F30153" w:rsidRPr="00D0688F" w:rsidRDefault="00914BDD" w:rsidP="00D068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27" w:type="dxa"/>
          </w:tcPr>
          <w:p w:rsidR="00F30153" w:rsidRPr="00D0688F" w:rsidRDefault="00F30153" w:rsidP="00D0688F">
            <w:pPr>
              <w:spacing w:after="255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Мировой судья, Районный суд, Кассационный суд общей юрисдикции, Верховный суд субъекта, Краевой суд.</w:t>
            </w:r>
          </w:p>
        </w:tc>
        <w:tc>
          <w:tcPr>
            <w:tcW w:w="1979" w:type="dxa"/>
            <w:gridSpan w:val="2"/>
          </w:tcPr>
          <w:p w:rsidR="00F30153" w:rsidRPr="00D0688F" w:rsidRDefault="00F30153" w:rsidP="00D0688F">
            <w:pPr>
              <w:spacing w:after="255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0153" w:rsidRPr="00D0688F" w:rsidTr="00741D38">
        <w:trPr>
          <w:gridAfter w:val="1"/>
          <w:wAfter w:w="6" w:type="dxa"/>
        </w:trPr>
        <w:tc>
          <w:tcPr>
            <w:tcW w:w="339" w:type="dxa"/>
          </w:tcPr>
          <w:p w:rsidR="00F30153" w:rsidRPr="00D0688F" w:rsidRDefault="009E729B" w:rsidP="00D068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27" w:type="dxa"/>
          </w:tcPr>
          <w:p w:rsidR="00F30153" w:rsidRPr="00D0688F" w:rsidRDefault="00F30153" w:rsidP="00D0688F">
            <w:pPr>
              <w:spacing w:after="255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 xml:space="preserve">Павел, </w:t>
            </w:r>
            <w:proofErr w:type="spellStart"/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Ульпиан</w:t>
            </w:r>
            <w:proofErr w:type="spellEnd"/>
            <w:r w:rsidRPr="00D0688F">
              <w:rPr>
                <w:rFonts w:ascii="Times New Roman" w:hAnsi="Times New Roman" w:cs="Times New Roman"/>
                <w:sz w:val="24"/>
                <w:szCs w:val="24"/>
              </w:rPr>
              <w:t xml:space="preserve">, Юстиниан, Гай, </w:t>
            </w:r>
            <w:proofErr w:type="spellStart"/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Модестин</w:t>
            </w:r>
            <w:proofErr w:type="spellEnd"/>
            <w:r w:rsidRPr="00D0688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Папиниан</w:t>
            </w:r>
            <w:proofErr w:type="spellEnd"/>
          </w:p>
        </w:tc>
        <w:tc>
          <w:tcPr>
            <w:tcW w:w="1979" w:type="dxa"/>
            <w:gridSpan w:val="2"/>
          </w:tcPr>
          <w:p w:rsidR="00906B9B" w:rsidRPr="00D0688F" w:rsidRDefault="00906B9B" w:rsidP="00D0688F">
            <w:pPr>
              <w:spacing w:after="255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6B9B" w:rsidRPr="00D0688F" w:rsidTr="00741D38">
        <w:trPr>
          <w:gridAfter w:val="1"/>
          <w:wAfter w:w="6" w:type="dxa"/>
        </w:trPr>
        <w:tc>
          <w:tcPr>
            <w:tcW w:w="339" w:type="dxa"/>
          </w:tcPr>
          <w:p w:rsidR="00906B9B" w:rsidRPr="00D0688F" w:rsidRDefault="009E729B" w:rsidP="00D068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27" w:type="dxa"/>
          </w:tcPr>
          <w:p w:rsidR="00906B9B" w:rsidRPr="00D0688F" w:rsidRDefault="00906B9B" w:rsidP="00D0688F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>Всероссийский съезд судей, общее собрание судей судов, Совет судей Российской Федерации, Высшая аттестационная комиссия, Высшая экзаменационная комиссия по приему квалификационного экзамена на должность судьи</w:t>
            </w:r>
          </w:p>
        </w:tc>
        <w:tc>
          <w:tcPr>
            <w:tcW w:w="1979" w:type="dxa"/>
            <w:gridSpan w:val="2"/>
          </w:tcPr>
          <w:p w:rsidR="00914BDD" w:rsidRPr="00D0688F" w:rsidRDefault="00914BDD" w:rsidP="00D0688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BDD" w:rsidRPr="00D0688F" w:rsidTr="00741D38">
        <w:trPr>
          <w:gridAfter w:val="1"/>
          <w:wAfter w:w="6" w:type="dxa"/>
        </w:trPr>
        <w:tc>
          <w:tcPr>
            <w:tcW w:w="339" w:type="dxa"/>
          </w:tcPr>
          <w:p w:rsidR="00914BDD" w:rsidRPr="00D0688F" w:rsidRDefault="009E729B" w:rsidP="00D068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27" w:type="dxa"/>
          </w:tcPr>
          <w:p w:rsidR="00914BDD" w:rsidRPr="00D0688F" w:rsidRDefault="00914BDD" w:rsidP="00D0688F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eastAsia="Calibri" w:hAnsi="Times New Roman" w:cs="Times New Roman"/>
                <w:sz w:val="24"/>
                <w:szCs w:val="24"/>
                <w:u w:color="000000"/>
              </w:rPr>
              <w:t xml:space="preserve">Л. </w:t>
            </w:r>
            <w:proofErr w:type="spellStart"/>
            <w:r w:rsidRPr="00D0688F">
              <w:rPr>
                <w:rFonts w:ascii="Times New Roman" w:eastAsia="Calibri" w:hAnsi="Times New Roman" w:cs="Times New Roman"/>
                <w:sz w:val="24"/>
                <w:szCs w:val="24"/>
                <w:u w:color="000000"/>
              </w:rPr>
              <w:t>Петражицкий</w:t>
            </w:r>
            <w:proofErr w:type="spellEnd"/>
            <w:r w:rsidRPr="00D0688F">
              <w:rPr>
                <w:rFonts w:ascii="Times New Roman" w:eastAsia="Calibri" w:hAnsi="Times New Roman" w:cs="Times New Roman"/>
                <w:sz w:val="24"/>
                <w:szCs w:val="24"/>
                <w:u w:color="000000"/>
              </w:rPr>
              <w:t xml:space="preserve">, Г. </w:t>
            </w:r>
            <w:proofErr w:type="spellStart"/>
            <w:r w:rsidRPr="00D0688F">
              <w:rPr>
                <w:rFonts w:ascii="Times New Roman" w:eastAsia="Calibri" w:hAnsi="Times New Roman" w:cs="Times New Roman"/>
                <w:sz w:val="24"/>
                <w:szCs w:val="24"/>
                <w:u w:color="000000"/>
              </w:rPr>
              <w:t>Тард</w:t>
            </w:r>
            <w:proofErr w:type="spellEnd"/>
            <w:r w:rsidRPr="00D0688F">
              <w:rPr>
                <w:rFonts w:ascii="Times New Roman" w:eastAsia="Calibri" w:hAnsi="Times New Roman" w:cs="Times New Roman"/>
                <w:sz w:val="24"/>
                <w:szCs w:val="24"/>
                <w:u w:color="000000"/>
              </w:rPr>
              <w:t xml:space="preserve">, З Фрейд, Ж. </w:t>
            </w:r>
            <w:proofErr w:type="spellStart"/>
            <w:r w:rsidRPr="00D0688F">
              <w:rPr>
                <w:rFonts w:ascii="Times New Roman" w:eastAsia="Calibri" w:hAnsi="Times New Roman" w:cs="Times New Roman"/>
                <w:sz w:val="24"/>
                <w:szCs w:val="24"/>
                <w:u w:color="000000"/>
              </w:rPr>
              <w:t>Маритен</w:t>
            </w:r>
            <w:proofErr w:type="spellEnd"/>
          </w:p>
        </w:tc>
        <w:tc>
          <w:tcPr>
            <w:tcW w:w="1979" w:type="dxa"/>
            <w:gridSpan w:val="2"/>
          </w:tcPr>
          <w:p w:rsidR="00914BDD" w:rsidRPr="00D0688F" w:rsidRDefault="00914BDD" w:rsidP="00D0688F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BDD" w:rsidRPr="00D0688F" w:rsidTr="00741D38">
        <w:trPr>
          <w:gridAfter w:val="1"/>
          <w:wAfter w:w="6" w:type="dxa"/>
        </w:trPr>
        <w:tc>
          <w:tcPr>
            <w:tcW w:w="9345" w:type="dxa"/>
            <w:gridSpan w:val="4"/>
          </w:tcPr>
          <w:p w:rsidR="00914BDD" w:rsidRPr="00D0688F" w:rsidRDefault="00914BDD" w:rsidP="00741D38">
            <w:pPr>
              <w:spacing w:after="255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b/>
                <w:sz w:val="24"/>
                <w:szCs w:val="24"/>
              </w:rPr>
              <w:t>Ниже приведён перечень понятий или имен. Укажите термин, объединяющий их.</w:t>
            </w:r>
            <w:r w:rsidR="009E72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914BDD" w:rsidRPr="00D0688F" w:rsidTr="00741D38">
        <w:trPr>
          <w:gridAfter w:val="1"/>
          <w:wAfter w:w="6" w:type="dxa"/>
        </w:trPr>
        <w:tc>
          <w:tcPr>
            <w:tcW w:w="339" w:type="dxa"/>
          </w:tcPr>
          <w:p w:rsidR="00914BDD" w:rsidRPr="00D0688F" w:rsidRDefault="00D0688F" w:rsidP="00D068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27" w:type="dxa"/>
          </w:tcPr>
          <w:p w:rsidR="00914BDD" w:rsidRPr="00D0688F" w:rsidRDefault="00914BDD" w:rsidP="00D0688F">
            <w:pPr>
              <w:spacing w:after="255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В. М. Лебедев, В. Д. </w:t>
            </w:r>
            <w:proofErr w:type="spellStart"/>
            <w:r w:rsidRPr="00D0688F">
              <w:rPr>
                <w:rFonts w:ascii="Times New Roman" w:eastAsia="Calibri" w:hAnsi="Times New Roman" w:cs="Times New Roman"/>
                <w:sz w:val="24"/>
                <w:szCs w:val="24"/>
              </w:rPr>
              <w:t>Зорькин</w:t>
            </w:r>
            <w:proofErr w:type="spellEnd"/>
            <w:r w:rsidRPr="00D068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А. А. Иванов, О. А. Егорова </w:t>
            </w:r>
          </w:p>
        </w:tc>
        <w:tc>
          <w:tcPr>
            <w:tcW w:w="1979" w:type="dxa"/>
            <w:gridSpan w:val="2"/>
          </w:tcPr>
          <w:p w:rsidR="00914BDD" w:rsidRPr="00D0688F" w:rsidRDefault="00914BDD" w:rsidP="009E729B">
            <w:pPr>
              <w:spacing w:after="255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BDD" w:rsidRPr="00D0688F" w:rsidTr="00741D38">
        <w:trPr>
          <w:gridAfter w:val="1"/>
          <w:wAfter w:w="6" w:type="dxa"/>
        </w:trPr>
        <w:tc>
          <w:tcPr>
            <w:tcW w:w="339" w:type="dxa"/>
          </w:tcPr>
          <w:p w:rsidR="00914BDD" w:rsidRPr="00D0688F" w:rsidRDefault="00D0688F" w:rsidP="00D068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27" w:type="dxa"/>
          </w:tcPr>
          <w:p w:rsidR="00914BDD" w:rsidRPr="00D0688F" w:rsidRDefault="00914BDD" w:rsidP="00D0688F">
            <w:pPr>
              <w:spacing w:after="255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По инкассо, по аккредитиву, платежными поручениями, чеками</w:t>
            </w:r>
          </w:p>
        </w:tc>
        <w:tc>
          <w:tcPr>
            <w:tcW w:w="1979" w:type="dxa"/>
            <w:gridSpan w:val="2"/>
          </w:tcPr>
          <w:p w:rsidR="00914BDD" w:rsidRPr="00D0688F" w:rsidRDefault="00914BDD" w:rsidP="00741D38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BDD" w:rsidRPr="00D0688F" w:rsidTr="00741D38">
        <w:trPr>
          <w:gridAfter w:val="1"/>
          <w:wAfter w:w="6" w:type="dxa"/>
        </w:trPr>
        <w:tc>
          <w:tcPr>
            <w:tcW w:w="339" w:type="dxa"/>
          </w:tcPr>
          <w:p w:rsidR="00914BDD" w:rsidRPr="00D0688F" w:rsidRDefault="00D0688F" w:rsidP="00D068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27" w:type="dxa"/>
          </w:tcPr>
          <w:p w:rsidR="00914BDD" w:rsidRPr="00D0688F" w:rsidRDefault="00914BDD" w:rsidP="00D0688F">
            <w:pPr>
              <w:spacing w:after="255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Указы, распоряжения, поручения</w:t>
            </w:r>
          </w:p>
        </w:tc>
        <w:tc>
          <w:tcPr>
            <w:tcW w:w="1979" w:type="dxa"/>
            <w:gridSpan w:val="2"/>
          </w:tcPr>
          <w:p w:rsidR="00914BDD" w:rsidRPr="00D0688F" w:rsidRDefault="00914BDD" w:rsidP="009E729B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BDD" w:rsidRPr="00D0688F" w:rsidTr="00741D38">
        <w:trPr>
          <w:gridAfter w:val="1"/>
          <w:wAfter w:w="6" w:type="dxa"/>
        </w:trPr>
        <w:tc>
          <w:tcPr>
            <w:tcW w:w="339" w:type="dxa"/>
          </w:tcPr>
          <w:p w:rsidR="00914BDD" w:rsidRPr="00D0688F" w:rsidRDefault="00D0688F" w:rsidP="00D068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27" w:type="dxa"/>
          </w:tcPr>
          <w:p w:rsidR="00914BDD" w:rsidRPr="00D0688F" w:rsidRDefault="00914BDD" w:rsidP="00D0688F">
            <w:pPr>
              <w:spacing w:after="255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 xml:space="preserve">Т. Н. </w:t>
            </w:r>
            <w:proofErr w:type="spellStart"/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Москалькова</w:t>
            </w:r>
            <w:proofErr w:type="spellEnd"/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, Э. А. Памфилова, В. П. Лукин, О. О. Миронов</w:t>
            </w:r>
          </w:p>
        </w:tc>
        <w:tc>
          <w:tcPr>
            <w:tcW w:w="1979" w:type="dxa"/>
            <w:gridSpan w:val="2"/>
          </w:tcPr>
          <w:p w:rsidR="00914BDD" w:rsidRPr="00D0688F" w:rsidRDefault="00914BDD" w:rsidP="009E729B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BDD" w:rsidRPr="00D0688F" w:rsidTr="00741D38">
        <w:trPr>
          <w:gridAfter w:val="1"/>
          <w:wAfter w:w="6" w:type="dxa"/>
        </w:trPr>
        <w:tc>
          <w:tcPr>
            <w:tcW w:w="339" w:type="dxa"/>
          </w:tcPr>
          <w:p w:rsidR="00914BDD" w:rsidRPr="00D0688F" w:rsidRDefault="00D0688F" w:rsidP="00D068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27" w:type="dxa"/>
          </w:tcPr>
          <w:p w:rsidR="00914BDD" w:rsidRPr="00D0688F" w:rsidRDefault="00914BDD" w:rsidP="00D0688F">
            <w:pPr>
              <w:spacing w:after="255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eastAsia="Calibri" w:hAnsi="Times New Roman" w:cs="Times New Roman"/>
                <w:sz w:val="24"/>
                <w:szCs w:val="24"/>
              </w:rPr>
              <w:t>Прокат, розничная купля-продажа, хранение вещей в ломбарде, банковский вклад для граждан в кредитных организациях</w:t>
            </w:r>
          </w:p>
        </w:tc>
        <w:tc>
          <w:tcPr>
            <w:tcW w:w="1979" w:type="dxa"/>
            <w:gridSpan w:val="2"/>
          </w:tcPr>
          <w:p w:rsidR="00914BDD" w:rsidRPr="00D0688F" w:rsidRDefault="00914BDD" w:rsidP="00D0688F">
            <w:pPr>
              <w:spacing w:after="255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688F" w:rsidRPr="00D0688F" w:rsidTr="00741D38">
        <w:trPr>
          <w:gridAfter w:val="1"/>
          <w:wAfter w:w="6" w:type="dxa"/>
        </w:trPr>
        <w:tc>
          <w:tcPr>
            <w:tcW w:w="339" w:type="dxa"/>
          </w:tcPr>
          <w:p w:rsidR="00D0688F" w:rsidRPr="00D0688F" w:rsidRDefault="00D0688F" w:rsidP="00D068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27" w:type="dxa"/>
          </w:tcPr>
          <w:p w:rsidR="00D0688F" w:rsidRPr="00D0688F" w:rsidRDefault="00D0688F" w:rsidP="00D0688F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eastAsia="Calibri" w:hAnsi="Times New Roman" w:cs="Times New Roman"/>
                <w:sz w:val="24"/>
                <w:szCs w:val="24"/>
                <w:u w:color="000000"/>
              </w:rPr>
              <w:t>Бразилия, Россия, Китайская народная республика, Индия</w:t>
            </w:r>
          </w:p>
        </w:tc>
        <w:tc>
          <w:tcPr>
            <w:tcW w:w="1979" w:type="dxa"/>
            <w:gridSpan w:val="2"/>
          </w:tcPr>
          <w:p w:rsidR="00D0688F" w:rsidRPr="00D0688F" w:rsidRDefault="00D0688F" w:rsidP="00D0688F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688F" w:rsidRPr="00D0688F" w:rsidTr="00741D38">
        <w:trPr>
          <w:gridAfter w:val="1"/>
          <w:wAfter w:w="6" w:type="dxa"/>
        </w:trPr>
        <w:tc>
          <w:tcPr>
            <w:tcW w:w="339" w:type="dxa"/>
          </w:tcPr>
          <w:p w:rsidR="00D0688F" w:rsidRPr="00D0688F" w:rsidRDefault="00D0688F" w:rsidP="00D068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27" w:type="dxa"/>
          </w:tcPr>
          <w:p w:rsidR="00D0688F" w:rsidRPr="00D0688F" w:rsidRDefault="00D0688F" w:rsidP="00D0688F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eastAsia="Calibri" w:hAnsi="Times New Roman" w:cs="Times New Roman"/>
                <w:sz w:val="24"/>
                <w:szCs w:val="24"/>
                <w:u w:color="000000"/>
              </w:rPr>
              <w:t>Прокурор, следователь, частный обвинитель, орган дознания</w:t>
            </w:r>
          </w:p>
        </w:tc>
        <w:tc>
          <w:tcPr>
            <w:tcW w:w="1979" w:type="dxa"/>
            <w:gridSpan w:val="2"/>
          </w:tcPr>
          <w:p w:rsidR="00D0688F" w:rsidRPr="00D0688F" w:rsidRDefault="00D0688F" w:rsidP="00D0688F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688F" w:rsidRPr="00D0688F" w:rsidTr="00741D38">
        <w:trPr>
          <w:gridAfter w:val="1"/>
          <w:wAfter w:w="6" w:type="dxa"/>
        </w:trPr>
        <w:tc>
          <w:tcPr>
            <w:tcW w:w="339" w:type="dxa"/>
          </w:tcPr>
          <w:p w:rsidR="00D0688F" w:rsidRPr="00D0688F" w:rsidRDefault="00D0688F" w:rsidP="00D068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27" w:type="dxa"/>
          </w:tcPr>
          <w:p w:rsidR="00D0688F" w:rsidRPr="00D0688F" w:rsidRDefault="00D0688F" w:rsidP="00D0688F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eastAsia="Calibri" w:hAnsi="Times New Roman" w:cs="Times New Roman"/>
                <w:sz w:val="24"/>
                <w:szCs w:val="24"/>
                <w:u w:color="000000"/>
              </w:rPr>
              <w:t>Именные, ордерные, предъявительские</w:t>
            </w:r>
          </w:p>
        </w:tc>
        <w:tc>
          <w:tcPr>
            <w:tcW w:w="1979" w:type="dxa"/>
            <w:gridSpan w:val="2"/>
          </w:tcPr>
          <w:p w:rsidR="00D0688F" w:rsidRPr="00D0688F" w:rsidRDefault="00D0688F" w:rsidP="00D0688F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688F" w:rsidRPr="00D0688F" w:rsidTr="00741D38">
        <w:trPr>
          <w:gridAfter w:val="1"/>
          <w:wAfter w:w="6" w:type="dxa"/>
        </w:trPr>
        <w:tc>
          <w:tcPr>
            <w:tcW w:w="9345" w:type="dxa"/>
            <w:gridSpan w:val="4"/>
          </w:tcPr>
          <w:p w:rsidR="00D0688F" w:rsidRPr="009E729B" w:rsidRDefault="009E729B" w:rsidP="00741D3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29B">
              <w:rPr>
                <w:rFonts w:ascii="Times New Roman" w:hAnsi="Times New Roman" w:cs="Times New Roman"/>
                <w:b/>
                <w:sz w:val="24"/>
                <w:szCs w:val="24"/>
              </w:rPr>
              <w:t>Решите задачи</w:t>
            </w:r>
            <w:r w:rsidR="00D0688F" w:rsidRPr="009E72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 вариантами ответа. Нужно выбрать только один вариант.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D0688F" w:rsidRPr="00D0688F" w:rsidTr="00741D38">
        <w:trPr>
          <w:gridAfter w:val="1"/>
          <w:wAfter w:w="6" w:type="dxa"/>
        </w:trPr>
        <w:tc>
          <w:tcPr>
            <w:tcW w:w="339" w:type="dxa"/>
          </w:tcPr>
          <w:p w:rsidR="00D0688F" w:rsidRPr="00D0688F" w:rsidRDefault="00D0688F" w:rsidP="00D068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78" w:type="dxa"/>
            <w:gridSpan w:val="2"/>
          </w:tcPr>
          <w:p w:rsidR="00D0688F" w:rsidRPr="00D0688F" w:rsidRDefault="00D0688F" w:rsidP="00D0688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отношении Сидорова, Иванова и Петрова был вынесен обвинительный вердикт. Сидоров нанял дорогого адвоката одного из крупных юридических фирм Москвы «ЕПАВ», чтобы тот составил апелляционную жалобу. Выполнив поручение, адвокат подал жалобу в суд. </w:t>
            </w:r>
          </w:p>
          <w:p w:rsidR="00D0688F" w:rsidRPr="00D0688F" w:rsidRDefault="00D0688F" w:rsidP="00D0688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b/>
                <w:sz w:val="24"/>
                <w:szCs w:val="24"/>
              </w:rPr>
              <w:t>После рассмотрения апелляционной жалобы суд</w:t>
            </w:r>
            <w:r w:rsidRPr="00D068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решил проверить уголовное дело в отношении всех осужденных в полном объеме и впоследствии вынес оправдательный приговор в отношении всех подсудимых. </w:t>
            </w:r>
          </w:p>
          <w:p w:rsidR="00D0688F" w:rsidRPr="00D0688F" w:rsidRDefault="00D0688F" w:rsidP="00D068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  <w:p w:rsidR="00D0688F" w:rsidRPr="00D0688F" w:rsidRDefault="00D0688F" w:rsidP="00D068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D0688F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Мог ли суд апелляционной инстанции принять подобное решение?</w:t>
            </w:r>
          </w:p>
          <w:p w:rsidR="00D0688F" w:rsidRPr="00D0688F" w:rsidRDefault="00D0688F" w:rsidP="00D068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:rsidR="00D0688F" w:rsidRPr="00D0688F" w:rsidRDefault="00D0688F" w:rsidP="00D068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0688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А. Суд апелляционной инстанции не мог принять такое решение. При обжаловании приговора суды апелляционной и кассационной инстанции связаны доводами жалобы или представления. Таким образом, суд мог рассмотреть уголовное дело только в отношении Сидорова, адвокат которого подал жалобу.</w:t>
            </w:r>
          </w:p>
          <w:p w:rsidR="00D0688F" w:rsidRPr="00D0688F" w:rsidRDefault="00D0688F" w:rsidP="00D068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0688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Б. Суд апелляционной инстанции не мог принять такое решение. При обжаловании приговора суды апелляционной и кассационной инстанции имеют право проверить приговор суда первой инстанции только в отношении лица, подавшего жалобу;</w:t>
            </w:r>
          </w:p>
          <w:p w:rsidR="00D0688F" w:rsidRPr="00D0688F" w:rsidRDefault="00D0688F" w:rsidP="00D0688F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0688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В. Суд апелляционной инстанции имел право принять такое решение. Если по уголовному делу осуждено несколько лиц, а апелляционная жалоба принесена только одним, суд апелляционной жалобы, суд апелляционной инстанции вправе проверить уголовное дело в отношении всех осужденных. </w:t>
            </w:r>
          </w:p>
          <w:p w:rsidR="00D0688F" w:rsidRPr="00D0688F" w:rsidRDefault="00D0688F" w:rsidP="00D0688F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Г. </w:t>
            </w:r>
            <w:r w:rsidRPr="00D0688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Суд апелляционной инстанции не мог принять такое решение. Так как адвокат работал по договору с Савельевым, то в силу принципа справедливости и разумности, суд мог пересмотреть дело только в отношении Савельева, который потратил денежные средства на адвоката. </w:t>
            </w:r>
          </w:p>
        </w:tc>
        <w:tc>
          <w:tcPr>
            <w:tcW w:w="1128" w:type="dxa"/>
          </w:tcPr>
          <w:p w:rsidR="00D0688F" w:rsidRPr="00D0688F" w:rsidRDefault="00D0688F" w:rsidP="00D068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729B" w:rsidRPr="00D0688F" w:rsidTr="00741D38">
        <w:trPr>
          <w:gridAfter w:val="1"/>
          <w:wAfter w:w="6" w:type="dxa"/>
        </w:trPr>
        <w:tc>
          <w:tcPr>
            <w:tcW w:w="339" w:type="dxa"/>
          </w:tcPr>
          <w:p w:rsidR="009E729B" w:rsidRPr="00D0688F" w:rsidRDefault="009E729B" w:rsidP="009E72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878" w:type="dxa"/>
            <w:gridSpan w:val="2"/>
          </w:tcPr>
          <w:p w:rsidR="009E729B" w:rsidRPr="00AF63EC" w:rsidRDefault="009E729B" w:rsidP="009E729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63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П. Семенов обратился к адвокату за помощью в связи с бракоразводным процессом. Адвокат предложил Семенову в договоре прописать, что вознаграждение будет зависеть от исхода дела: если квартира достанется П. Семенову, а не его супруге,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то </w:t>
            </w:r>
            <w:r w:rsidRPr="00AF63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вознаграждение будет в два раза выше обычного. Семенов согласился, так как теперь у адвоката будет больше мотивации. </w:t>
            </w:r>
          </w:p>
          <w:p w:rsidR="009E729B" w:rsidRPr="004959A4" w:rsidRDefault="009E729B" w:rsidP="009E729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729B" w:rsidRDefault="009E729B" w:rsidP="009E729B">
            <w:pPr>
              <w:pStyle w:val="a4"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AF63E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Соответствуют ли действия адвоката закону? </w:t>
            </w:r>
          </w:p>
          <w:p w:rsidR="009E729B" w:rsidRDefault="009E729B" w:rsidP="009E729B">
            <w:pPr>
              <w:pStyle w:val="a4"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9E729B" w:rsidRDefault="009E729B" w:rsidP="009E729B">
            <w:pPr>
              <w:pStyle w:val="a4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А. Действия адвоката соответствуют закону. В соглашении об оказании юридической помощи может включаться условие, согласно которому размер вознаграждения ставится в зависимость от результата оказания юридической помощи. Это условие может включаться в любое соглашение, в том числе по уголовным и административным делам.</w:t>
            </w:r>
          </w:p>
          <w:p w:rsidR="009E729B" w:rsidRDefault="009E729B" w:rsidP="009E729B">
            <w:pPr>
              <w:pStyle w:val="a4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Б. Действия адвоката соответствуют закону. В соглашении об оказании юридической помощи может включаться условие, согласно которому размер вознаграждения ставится в зависимость от результата оказания юридической помощи, за исключением юридической помощи по уголовным делам, делам об административных правонарушениях. В данном случае был гражданский спор, поэтому такое положение может быть включено. </w:t>
            </w:r>
          </w:p>
          <w:p w:rsidR="009E729B" w:rsidRDefault="009E729B" w:rsidP="009E729B">
            <w:pPr>
              <w:pStyle w:val="a4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В. Действия адвоката на соответствует закону об адвокатуре и адвокатской деятельности. Согласно закону, в России не допускается «гонорар успеха» для адвоката.</w:t>
            </w:r>
          </w:p>
          <w:p w:rsidR="00116D7D" w:rsidRDefault="00116D7D" w:rsidP="009E729B">
            <w:pPr>
              <w:pStyle w:val="a4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16D7D" w:rsidRDefault="00116D7D" w:rsidP="009E729B">
            <w:pPr>
              <w:pStyle w:val="a4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16D7D" w:rsidRDefault="00116D7D" w:rsidP="009E729B">
            <w:pPr>
              <w:pStyle w:val="a4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16D7D" w:rsidRDefault="00116D7D" w:rsidP="009E729B">
            <w:pPr>
              <w:pStyle w:val="a4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16D7D" w:rsidRPr="00AF63EC" w:rsidRDefault="00116D7D" w:rsidP="009E729B">
            <w:pPr>
              <w:pStyle w:val="a4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28" w:type="dxa"/>
          </w:tcPr>
          <w:p w:rsidR="009E729B" w:rsidRPr="004959A4" w:rsidRDefault="009E729B" w:rsidP="009E729B">
            <w:pPr>
              <w:pStyle w:val="1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lang w:eastAsia="en-US"/>
              </w:rPr>
            </w:pPr>
          </w:p>
        </w:tc>
      </w:tr>
      <w:tr w:rsidR="009E729B" w:rsidRPr="00D0688F" w:rsidTr="00741D38">
        <w:trPr>
          <w:gridAfter w:val="1"/>
          <w:wAfter w:w="6" w:type="dxa"/>
        </w:trPr>
        <w:tc>
          <w:tcPr>
            <w:tcW w:w="9345" w:type="dxa"/>
            <w:gridSpan w:val="4"/>
          </w:tcPr>
          <w:p w:rsidR="009E729B" w:rsidRPr="009E729B" w:rsidRDefault="009E729B" w:rsidP="00741D3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29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Задание повышенной сложности: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741D38" w:rsidRPr="00D0688F" w:rsidTr="00741D38">
        <w:tc>
          <w:tcPr>
            <w:tcW w:w="339" w:type="dxa"/>
          </w:tcPr>
          <w:p w:rsidR="00741D38" w:rsidRPr="00D0688F" w:rsidRDefault="00741D38" w:rsidP="009E72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12" w:type="dxa"/>
            <w:gridSpan w:val="4"/>
          </w:tcPr>
          <w:p w:rsidR="00741D38" w:rsidRPr="00D0688F" w:rsidRDefault="00741D38" w:rsidP="009E729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Известно, что на момент принятия действующей Конституции РФ в составе Российской Федерации было 89 субъектов. Однако к 2014 году (до вхождения в состав РФ Республики Крым и города федерального значения Севастополь) субъектов осталось только 83, так как некоторые субъекты были объединены. Таким образом, из нескольких субъектов образовывались новые. </w:t>
            </w:r>
          </w:p>
          <w:p w:rsidR="00741D38" w:rsidRPr="00D0688F" w:rsidRDefault="00741D38" w:rsidP="009E729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Укажите какие были объединения. Ваш ответ должен выглядеть следующим образом: Образованный субъект = ликвидированный субъект + ликвидированный субъект. </w:t>
            </w:r>
          </w:p>
          <w:p w:rsidR="00741D38" w:rsidRPr="00D0688F" w:rsidRDefault="00741D38" w:rsidP="009E72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1D38" w:rsidRPr="00D0688F" w:rsidRDefault="00741D38" w:rsidP="009E72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1.______________________________________________________________________________________________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</w:t>
            </w:r>
          </w:p>
          <w:p w:rsidR="00741D38" w:rsidRPr="00D0688F" w:rsidRDefault="00741D38" w:rsidP="009E72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2.______________________________________________________________________________________________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</w:t>
            </w:r>
          </w:p>
          <w:p w:rsidR="00741D38" w:rsidRPr="00D0688F" w:rsidRDefault="00741D38" w:rsidP="009E72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3.______________________________________________________________________________________________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</w:t>
            </w:r>
          </w:p>
          <w:p w:rsidR="00741D38" w:rsidRPr="00D0688F" w:rsidRDefault="00741D38" w:rsidP="009E72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4.______________________________________________________________________________________________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</w:t>
            </w:r>
          </w:p>
          <w:p w:rsidR="00741D38" w:rsidRPr="00D0688F" w:rsidRDefault="00741D38" w:rsidP="009E72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5.______________________________________________________________________________________________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</w:t>
            </w:r>
          </w:p>
        </w:tc>
      </w:tr>
    </w:tbl>
    <w:p w:rsidR="00035826" w:rsidRPr="00D0688F" w:rsidRDefault="00035826" w:rsidP="00D0688F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035826" w:rsidRPr="00D0688F" w:rsidSect="00116D7D">
      <w:footerReference w:type="default" r:id="rId6"/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6D1E" w:rsidRDefault="00566D1E" w:rsidP="00783990">
      <w:pPr>
        <w:spacing w:after="0" w:line="240" w:lineRule="auto"/>
      </w:pPr>
      <w:r>
        <w:separator/>
      </w:r>
    </w:p>
  </w:endnote>
  <w:endnote w:type="continuationSeparator" w:id="0">
    <w:p w:rsidR="00566D1E" w:rsidRDefault="00566D1E" w:rsidP="007839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79165786"/>
      <w:docPartObj>
        <w:docPartGallery w:val="Page Numbers (Bottom of Page)"/>
        <w:docPartUnique/>
      </w:docPartObj>
    </w:sdtPr>
    <w:sdtEndPr/>
    <w:sdtContent>
      <w:p w:rsidR="00783990" w:rsidRDefault="00783990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6D7D">
          <w:rPr>
            <w:noProof/>
          </w:rPr>
          <w:t>9</w:t>
        </w:r>
        <w:r>
          <w:fldChar w:fldCharType="end"/>
        </w:r>
      </w:p>
    </w:sdtContent>
  </w:sdt>
  <w:p w:rsidR="00783990" w:rsidRDefault="00783990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6D1E" w:rsidRDefault="00566D1E" w:rsidP="00783990">
      <w:pPr>
        <w:spacing w:after="0" w:line="240" w:lineRule="auto"/>
      </w:pPr>
      <w:r>
        <w:separator/>
      </w:r>
    </w:p>
  </w:footnote>
  <w:footnote w:type="continuationSeparator" w:id="0">
    <w:p w:rsidR="00566D1E" w:rsidRDefault="00566D1E" w:rsidP="007839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22C"/>
    <w:rsid w:val="00035826"/>
    <w:rsid w:val="000B0313"/>
    <w:rsid w:val="00116D7D"/>
    <w:rsid w:val="00566D1E"/>
    <w:rsid w:val="00741D38"/>
    <w:rsid w:val="00783990"/>
    <w:rsid w:val="00906B9B"/>
    <w:rsid w:val="00914BDD"/>
    <w:rsid w:val="009E729B"/>
    <w:rsid w:val="00A1222C"/>
    <w:rsid w:val="00D0688F"/>
    <w:rsid w:val="00D14E5B"/>
    <w:rsid w:val="00D95447"/>
    <w:rsid w:val="00E26B72"/>
    <w:rsid w:val="00F30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41924D"/>
  <w15:chartTrackingRefBased/>
  <w15:docId w15:val="{48D3018B-AEBE-41EA-BAB2-F65E43595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122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сновной текст1"/>
    <w:rsid w:val="00A1222C"/>
    <w:pPr>
      <w:spacing w:after="0" w:line="240" w:lineRule="auto"/>
    </w:pPr>
    <w:rPr>
      <w:rFonts w:ascii="Helvetica Neue" w:eastAsia="Arial Unicode MS" w:hAnsi="Helvetica Neue" w:cs="Arial Unicode MS"/>
      <w:color w:val="000000"/>
      <w:lang w:eastAsia="ru-RU"/>
      <w14:textOutline w14:w="0" w14:cap="flat" w14:cmpd="sng" w14:algn="ctr">
        <w14:noFill/>
        <w14:prstDash w14:val="solid"/>
        <w14:bevel/>
      </w14:textOutline>
    </w:rPr>
  </w:style>
  <w:style w:type="paragraph" w:customStyle="1" w:styleId="a4">
    <w:name w:val="Текстовый блок"/>
    <w:rsid w:val="00A1222C"/>
    <w:pPr>
      <w:spacing w:after="0" w:line="240" w:lineRule="auto"/>
    </w:pPr>
    <w:rPr>
      <w:rFonts w:ascii="Helvetica Neue" w:eastAsia="Arial Unicode MS" w:hAnsi="Helvetica Neue" w:cs="Arial Unicode MS"/>
      <w:color w:val="000000"/>
      <w:lang w:eastAsia="ru-RU"/>
    </w:rPr>
  </w:style>
  <w:style w:type="paragraph" w:styleId="a5">
    <w:name w:val="No Spacing"/>
    <w:uiPriority w:val="1"/>
    <w:qFormat/>
    <w:rsid w:val="00D95447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7839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83990"/>
  </w:style>
  <w:style w:type="paragraph" w:styleId="a8">
    <w:name w:val="footer"/>
    <w:basedOn w:val="a"/>
    <w:link w:val="a9"/>
    <w:uiPriority w:val="99"/>
    <w:unhideWhenUsed/>
    <w:rsid w:val="007839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83990"/>
  </w:style>
  <w:style w:type="paragraph" w:styleId="aa">
    <w:name w:val="Balloon Text"/>
    <w:basedOn w:val="a"/>
    <w:link w:val="ab"/>
    <w:uiPriority w:val="99"/>
    <w:semiHidden/>
    <w:unhideWhenUsed/>
    <w:rsid w:val="00116D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16D7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9</Pages>
  <Words>2498</Words>
  <Characters>14242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2020-11-12T12:18:00Z</cp:lastPrinted>
  <dcterms:created xsi:type="dcterms:W3CDTF">2020-11-11T21:15:00Z</dcterms:created>
  <dcterms:modified xsi:type="dcterms:W3CDTF">2020-11-12T12:32:00Z</dcterms:modified>
</cp:coreProperties>
</file>